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AC" w:rsidRDefault="00D81994">
      <w:pPr>
        <w:rPr>
          <w:rFonts w:hint="cs"/>
          <w:rtl/>
          <w:lang w:bidi="ar-EG"/>
        </w:rPr>
      </w:pPr>
    </w:p>
    <w:p w:rsidR="001A0E5E" w:rsidRPr="00CC1F58" w:rsidRDefault="001A0E5E" w:rsidP="00BE2E0A">
      <w:pPr>
        <w:jc w:val="center"/>
        <w:rPr>
          <w:rFonts w:hint="cs"/>
          <w:sz w:val="24"/>
          <w:szCs w:val="24"/>
          <w:rtl/>
          <w:lang w:bidi="ar-EG"/>
        </w:rPr>
      </w:pPr>
      <w:r w:rsidRPr="00CC1F58">
        <w:rPr>
          <w:rFonts w:hint="cs"/>
          <w:sz w:val="24"/>
          <w:szCs w:val="24"/>
          <w:rtl/>
          <w:lang w:bidi="ar-EG"/>
        </w:rPr>
        <w:t xml:space="preserve">لائحة الكلية الخاصة بالفرقة </w:t>
      </w:r>
      <w:r w:rsidR="00BE2E0A">
        <w:rPr>
          <w:rFonts w:hint="cs"/>
          <w:sz w:val="24"/>
          <w:szCs w:val="24"/>
          <w:rtl/>
          <w:lang w:bidi="ar-EG"/>
        </w:rPr>
        <w:t xml:space="preserve">الثانية 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5 :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يشترط فى قيد الطالبة لنيل درجة البكالوريوس فى التربية الرياضية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أ  ـ أن تكون حاصلة على الثانوية العامة أو ما يعادلها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ب ـ أن تجتاز الاختبارات التى يقررها مجلس الكلية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ج ـ أن يقرر القومسيون الطبى لياقتها للمهنة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6 :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مدة الدراسة لنيل درجة البكالوريوس فى التربية الرياضية أربع سنوات</w:t>
      </w:r>
    </w:p>
    <w:p w:rsidR="001A0E5E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جامعية طبقاً لما هو وارد فى جداول المقررات الدراسية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7 :</w:t>
      </w: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تبين الجداول ( 1 : 4 )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المقررات الدراسية وعدد الساعات المخصصة لكل فرقة دراسية أسبوعياً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وساعات الامتحان النظرى وتوزيع الدرجات على كل من أعمال السنـة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والامتحان التطبيقى والامتحان النظرى فى كل منها ويحدد مجلس القسـم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المختص المحتوى والموضوعات التى تدرس فى كل مقرر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8 :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يحدد مجلس الكلية بناءً على اقتراح مجلس القسم المختص نظام التربيـة</w:t>
      </w:r>
    </w:p>
    <w:p w:rsidR="001A0E5E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العملية والتدريب الميدانى للطالبات تحت إشراف أعضاء هيئة التدريـس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مادة 9 :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تحضر الطالبات معسكرين للجوالة والخدمة العامة لمـدة أسبوعيـــن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للمعسكر الواحد وذلك كأحد المتطلبات الأساسية لحصول الطالبة علــى</w:t>
      </w:r>
    </w:p>
    <w:p w:rsidR="001A0E5E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 درجة البكالوريوس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rtl/>
        </w:rPr>
        <w:t> مادة 11: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 أ ـ تعقد امتحانات النقل والبكالوريوس فى المقررات التى درستها الطالبة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فى فرقتها . ويشترط لدخول الطالبة فى امتحان أى مقرر أن تكـون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مستوفية لنسبة حضور لاتقل عن 75 % ولمجلس الكلية بناء علــى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طلب مجالس الأقسام العلمية أن يصدر قراراً بحرمان الطالبة مــن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lastRenderedPageBreak/>
        <w:t>            التقدم للامتحان فى المقرر أو المقررات التى لم تستوفى فيها نسبــة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الحضور وفى هذه الحالة تعتبر الطالبة راسبة فى المقررات التــى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حرمت من التقدم للامتحان فيها .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 ب ـ تنقل الطالبة من الفرقة المقيدة بها إلى الفرقة الأعلى وفقاً لمــا ورد</w:t>
      </w:r>
    </w:p>
    <w:p w:rsidR="001A0E5E" w:rsidRPr="004011ED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باللائحة التنفيذية لقانون تنظيم الجامعات رقم 49 لسنة 72 والمقررات</w:t>
      </w:r>
    </w:p>
    <w:p w:rsidR="001A0E5E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  <w:r w:rsidRPr="004011ED">
        <w:rPr>
          <w:rFonts w:ascii="Arial" w:eastAsia="Times New Roman" w:hAnsi="Arial" w:cs="Arial"/>
          <w:color w:val="000000"/>
          <w:spacing w:val="5"/>
          <w:sz w:val="24"/>
          <w:szCs w:val="24"/>
          <w:rtl/>
        </w:rPr>
        <w:t>            المعدلة له .</w:t>
      </w:r>
    </w:p>
    <w:p w:rsidR="001A0E5E" w:rsidRPr="00F75952" w:rsidRDefault="001A0E5E" w:rsidP="001A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highlight w:val="yellow"/>
          <w:rtl/>
        </w:rPr>
        <w:t>جدول رقم   (  2  )</w:t>
      </w:r>
    </w:p>
    <w:p w:rsidR="001A0E5E" w:rsidRPr="00F75952" w:rsidRDefault="001A0E5E" w:rsidP="001A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highlight w:val="yellow"/>
          <w:rtl/>
        </w:rPr>
        <w:t>جملة الدراسة بالفرقة الثانية  ( الفصل الدراسى الأول )</w:t>
      </w:r>
    </w:p>
    <w:tbl>
      <w:tblPr>
        <w:bidiVisual/>
        <w:tblW w:w="9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673"/>
        <w:gridCol w:w="587"/>
        <w:gridCol w:w="519"/>
        <w:gridCol w:w="722"/>
        <w:gridCol w:w="671"/>
        <w:gridCol w:w="588"/>
        <w:gridCol w:w="1479"/>
      </w:tblGrid>
      <w:tr w:rsidR="001A0E5E" w:rsidRPr="00F75952" w:rsidTr="00F35093">
        <w:trPr>
          <w:trHeight w:val="29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 </w:t>
            </w:r>
          </w:p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عدد الساعات  اسبوعياً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نهاية الدرجة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الدرجـــــات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زمن الامتحان التحريرى</w:t>
            </w:r>
          </w:p>
        </w:tc>
      </w:tr>
      <w:tr w:rsidR="001A0E5E" w:rsidRPr="00F75952" w:rsidTr="00F35093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التطبيقى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النظرى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E5E" w:rsidRPr="00F75952" w:rsidTr="00F35093">
        <w:trPr>
          <w:trHeight w:val="5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المخل فى علم النفس  ( أ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 و37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 و 1</w:t>
            </w:r>
          </w:p>
        </w:tc>
      </w:tr>
      <w:tr w:rsidR="001A0E5E" w:rsidRPr="00F75952" w:rsidTr="00F35093">
        <w:trPr>
          <w:trHeight w:val="5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طرق تدريس التربية البدنية وتطبيقاتها العملية  ( أ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1A0E5E" w:rsidRPr="00F75952" w:rsidTr="00F35093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أصول التربية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1A0E5E" w:rsidRPr="00F75952" w:rsidTr="00F35093">
        <w:trPr>
          <w:trHeight w:val="2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بيولوجيا الرياضة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1A0E5E" w:rsidRPr="00F75952" w:rsidTr="00F35093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لغة أجنبية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1A0E5E" w:rsidRPr="00F75952" w:rsidTr="00F35093">
        <w:trPr>
          <w:trHeight w:val="2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تمرينات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1A0E5E" w:rsidRPr="00F75952" w:rsidTr="00F35093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جمباز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1A0E5E" w:rsidRPr="00F75952" w:rsidTr="00F35093">
        <w:trPr>
          <w:trHeight w:val="2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كرة اليد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1A0E5E" w:rsidRPr="00F75952" w:rsidTr="00F35093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سباحة              ( أ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1A0E5E" w:rsidRPr="00F75952" w:rsidTr="00F35093">
        <w:trPr>
          <w:trHeight w:val="2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جودو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1A0E5E" w:rsidRPr="00F75952" w:rsidTr="00F35093">
        <w:trPr>
          <w:trHeight w:val="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مسابقات الميدان والمضمار  ( أ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1A0E5E" w:rsidRPr="00F75952" w:rsidTr="00F35093">
        <w:trPr>
          <w:trHeight w:val="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المجموع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</w:tr>
    </w:tbl>
    <w:p w:rsidR="001A0E5E" w:rsidRPr="00F75952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  <w:lang w:bidi="ar-EG"/>
        </w:rPr>
      </w:pPr>
    </w:p>
    <w:p w:rsidR="001A0E5E" w:rsidRPr="00F75952" w:rsidRDefault="001A0E5E" w:rsidP="001A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highlight w:val="yellow"/>
          <w:rtl/>
        </w:rPr>
        <w:t>جملة الدراسة بالفرقة الثانية  ( الفصل الدراسى الثانى )</w:t>
      </w:r>
    </w:p>
    <w:tbl>
      <w:tblPr>
        <w:bidiVisual/>
        <w:tblW w:w="9685" w:type="dxa"/>
        <w:tblCellSpacing w:w="0" w:type="dxa"/>
        <w:tblInd w:w="-7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78"/>
        <w:gridCol w:w="576"/>
        <w:gridCol w:w="519"/>
        <w:gridCol w:w="622"/>
        <w:gridCol w:w="671"/>
        <w:gridCol w:w="588"/>
        <w:gridCol w:w="1094"/>
      </w:tblGrid>
      <w:tr w:rsidR="001A0E5E" w:rsidRPr="00F75952" w:rsidTr="00D81994">
        <w:trPr>
          <w:trHeight w:val="305"/>
          <w:tblCellSpacing w:w="0" w:type="dxa"/>
        </w:trPr>
        <w:tc>
          <w:tcPr>
            <w:tcW w:w="40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 </w:t>
            </w:r>
          </w:p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المقــرر الدراســى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عدد الساعات  اسبوعياً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نهاية الدرجة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الدرجـــــات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زمن الامتحان التحريرى</w:t>
            </w:r>
          </w:p>
        </w:tc>
      </w:tr>
      <w:tr w:rsidR="00D81994" w:rsidRPr="00F75952" w:rsidTr="00D81994">
        <w:trPr>
          <w:trHeight w:val="147"/>
          <w:tblCellSpacing w:w="0" w:type="dxa"/>
        </w:trPr>
        <w:tc>
          <w:tcPr>
            <w:tcW w:w="40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صغرى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عظمى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أعمال سنة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التطبيقى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rtl/>
              </w:rPr>
              <w:t>النظرى</w:t>
            </w: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1994" w:rsidRPr="00F75952" w:rsidTr="00D81994">
        <w:trPr>
          <w:trHeight w:val="27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المدخل في علم النفس ( ب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 و37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 و 1</w:t>
            </w:r>
          </w:p>
        </w:tc>
      </w:tr>
      <w:tr w:rsidR="00D81994" w:rsidRPr="00F75952" w:rsidTr="00D81994">
        <w:trPr>
          <w:trHeight w:val="570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طرق تدريس التربية البدنية وتطبيقاتها العملية ( ب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lastRenderedPageBreak/>
              <w:t>المناهج في التربية البدنية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D81994" w:rsidRPr="00F75952" w:rsidTr="00D81994">
        <w:trPr>
          <w:trHeight w:val="27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تشريح وظيفي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مبادئ علم الحركة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D81994" w:rsidRPr="00F75952" w:rsidTr="00D81994">
        <w:trPr>
          <w:trHeight w:val="27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لغة 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ـــ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60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تعبير حركي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</w:tr>
      <w:tr w:rsidR="00D81994" w:rsidRPr="00F75952" w:rsidTr="00D81994">
        <w:trPr>
          <w:trHeight w:val="27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كرة السلة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الكرة الطائرة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27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سباحة ( ب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الكاراتية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848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مسابقات الميدان والمضمار</w:t>
            </w:r>
          </w:p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           ( ب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1</w:t>
            </w:r>
          </w:p>
        </w:tc>
      </w:tr>
      <w:tr w:rsidR="00D81994" w:rsidRPr="00F75952" w:rsidTr="00D81994">
        <w:trPr>
          <w:trHeight w:val="291"/>
          <w:tblCellSpacing w:w="0" w:type="dxa"/>
        </w:trPr>
        <w:tc>
          <w:tcPr>
            <w:tcW w:w="4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المجموع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E5E" w:rsidRPr="00F75952" w:rsidRDefault="001A0E5E" w:rsidP="001A5F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75952">
              <w:rPr>
                <w:rFonts w:ascii="Arial" w:eastAsia="Times New Roman" w:hAnsi="Arial" w:cs="Arial"/>
                <w:sz w:val="24"/>
                <w:szCs w:val="24"/>
                <w:highlight w:val="yellow"/>
                <w:rtl/>
              </w:rPr>
              <w:t> </w:t>
            </w:r>
          </w:p>
        </w:tc>
      </w:tr>
    </w:tbl>
    <w:p w:rsidR="001A0E5E" w:rsidRPr="00F75952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color w:val="000000"/>
          <w:spacing w:val="5"/>
          <w:sz w:val="24"/>
          <w:szCs w:val="24"/>
          <w:highlight w:val="yellow"/>
          <w:rtl/>
        </w:rPr>
        <w:t> </w:t>
      </w:r>
    </w:p>
    <w:p w:rsidR="001A0E5E" w:rsidRPr="00F75952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color w:val="000000"/>
          <w:spacing w:val="5"/>
          <w:sz w:val="24"/>
          <w:szCs w:val="24"/>
          <w:highlight w:val="yellow"/>
          <w:rtl/>
        </w:rPr>
        <w:t>يلغى نص الفقرة ( ب ) من المادة الثانية عشر من اللائحة الداخلية للكلية</w:t>
      </w:r>
    </w:p>
    <w:p w:rsidR="001A0E5E" w:rsidRPr="00F75952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highlight w:val="yellow"/>
          <w:rtl/>
        </w:rPr>
      </w:pPr>
      <w:r w:rsidRPr="00F75952">
        <w:rPr>
          <w:rFonts w:ascii="Arial" w:eastAsia="Times New Roman" w:hAnsi="Arial" w:cs="Arial"/>
          <w:color w:val="000000"/>
          <w:spacing w:val="5"/>
          <w:sz w:val="24"/>
          <w:szCs w:val="24"/>
          <w:highlight w:val="yellow"/>
          <w:rtl/>
        </w:rPr>
        <w:t>       وتعتبر كل مادة من المواد التطبيقية مادة مستقلة بذاتها .</w:t>
      </w:r>
      <w:bookmarkStart w:id="0" w:name="_GoBack"/>
      <w:bookmarkEnd w:id="0"/>
    </w:p>
    <w:p w:rsidR="001A0E5E" w:rsidRDefault="001A0E5E" w:rsidP="001A0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color w:val="000000"/>
          <w:spacing w:val="5"/>
          <w:sz w:val="24"/>
          <w:szCs w:val="24"/>
          <w:rtl/>
        </w:rPr>
      </w:pPr>
    </w:p>
    <w:p w:rsidR="001A0E5E" w:rsidRDefault="001A0E5E">
      <w:pPr>
        <w:rPr>
          <w:rFonts w:hint="cs"/>
          <w:lang w:bidi="ar-EG"/>
        </w:rPr>
      </w:pPr>
    </w:p>
    <w:sectPr w:rsidR="001A0E5E" w:rsidSect="00602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5E"/>
    <w:rsid w:val="001A0E5E"/>
    <w:rsid w:val="003400CC"/>
    <w:rsid w:val="00602476"/>
    <w:rsid w:val="00995906"/>
    <w:rsid w:val="00BE2E0A"/>
    <w:rsid w:val="00D2084A"/>
    <w:rsid w:val="00D62346"/>
    <w:rsid w:val="00D81994"/>
    <w:rsid w:val="00F3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6</cp:revision>
  <dcterms:created xsi:type="dcterms:W3CDTF">2017-12-06T09:17:00Z</dcterms:created>
  <dcterms:modified xsi:type="dcterms:W3CDTF">2017-12-06T09:23:00Z</dcterms:modified>
</cp:coreProperties>
</file>