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D9" w:rsidRPr="001370D9" w:rsidRDefault="001370D9" w:rsidP="001370D9">
      <w:pPr>
        <w:shd w:val="clear" w:color="auto" w:fill="FFFFFF"/>
        <w:spacing w:after="0" w:line="240" w:lineRule="auto"/>
        <w:jc w:val="center"/>
        <w:outlineLvl w:val="0"/>
        <w:rPr>
          <w:rFonts w:ascii="Simplified Arabic" w:eastAsia="Times New Roman" w:hAnsi="Simplified Arabic" w:cs="Simplified Arabic"/>
          <w:b/>
          <w:bCs/>
          <w:color w:val="003366"/>
          <w:kern w:val="36"/>
          <w:sz w:val="32"/>
          <w:szCs w:val="32"/>
        </w:rPr>
      </w:pPr>
      <w:bookmarkStart w:id="0" w:name="_GoBack"/>
      <w:bookmarkEnd w:id="0"/>
      <w:r w:rsidRPr="001370D9">
        <w:rPr>
          <w:rFonts w:ascii="Simplified Arabic" w:eastAsia="Times New Roman" w:hAnsi="Simplified Arabic" w:cs="Simplified Arabic"/>
          <w:b/>
          <w:bCs/>
          <w:color w:val="003366"/>
          <w:kern w:val="36"/>
          <w:sz w:val="24"/>
          <w:szCs w:val="32"/>
          <w:rtl/>
        </w:rPr>
        <w:t>اللائحة المالية لوحدة اللياقة البدنية</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( 1 ) السند القانوني</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تنظم أحكام هذه اللائحة التصرفات المالية و الإدارية لوحدة اللياقة البدنية للسيدات بكلية التربية الرياضية للبنات-جامعة الزقازيق- باعتبارها وحدة ذات طابع خاص لها استقلالها الفني و المالي و الإداري و المنشأة طبقا لقرار رئيس الجامعة رقم 176 بتاريخ 31/10/2006م ، ووفقا لأحكام الفقرة الثانية من المادة رقم 307 من اللائحة التنفيذية لقانون تنظيم الجامعات رقم 49 لسنة 1972م</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( 2 ) أهداف الوحدة</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تهدف الوحدة إلي</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1- </w:t>
      </w:r>
      <w:r w:rsidRPr="001370D9">
        <w:rPr>
          <w:rStyle w:val="Strong"/>
          <w:rFonts w:ascii="Simplified Arabic" w:hAnsi="Simplified Arabic" w:cs="Simplified Arabic"/>
          <w:color w:val="000000"/>
          <w:rtl/>
        </w:rPr>
        <w:t>التدريب العملي لطالبات كلية التربية الرياضية للبنات</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2- </w:t>
      </w:r>
      <w:r w:rsidRPr="001370D9">
        <w:rPr>
          <w:rStyle w:val="Strong"/>
          <w:rFonts w:ascii="Simplified Arabic" w:hAnsi="Simplified Arabic" w:cs="Simplified Arabic"/>
          <w:color w:val="000000"/>
          <w:rtl/>
        </w:rPr>
        <w:t>تمكين فرق الكليات المختلفة من التدريب في مجال نشاط الوحدة لأغراض اللياقة البدنية للطالبات</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3- </w:t>
      </w:r>
      <w:r w:rsidRPr="001370D9">
        <w:rPr>
          <w:rStyle w:val="Strong"/>
          <w:rFonts w:ascii="Simplified Arabic" w:hAnsi="Simplified Arabic" w:cs="Simplified Arabic"/>
          <w:color w:val="000000"/>
          <w:rtl/>
        </w:rPr>
        <w:t>عقد دورات تدريبية في مجال نشاط الوحدة لمختلف المراحل السنية بنظام المجموعات لخدمة أبناء المحافظة من الإناث لتحقيق عائد مادي للصرف منه علي أنشطة الكلية لتحقيق أغراض قومية محلية مع الالتزام بالقوانين و القرارات و اللوائح الصادرة في هذا الشأن</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( 3 ) تشكيل مجلس الإدارة</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يشكل مجلس إدارة الوحدة بقرار من رئيس الجامعة لمدة ثلاث سنوات قابلة للتجديد و ذلك علي النحو التالي</w:t>
      </w:r>
      <w:r w:rsidRPr="001370D9">
        <w:rPr>
          <w:rStyle w:val="Strong"/>
          <w:rFonts w:ascii="Simplified Arabic" w:hAnsi="Simplified Arabic" w:cs="Simplified Arabic"/>
          <w:color w:val="000000"/>
        </w:rPr>
        <w:t xml:space="preserve"> :-</w:t>
      </w:r>
      <w:r w:rsidRPr="001370D9">
        <w:rPr>
          <w:rStyle w:val="apple-converted-space"/>
          <w:rFonts w:ascii="Simplified Arabic" w:hAnsi="Simplified Arabic" w:cs="Simplified Arabic"/>
          <w:b/>
          <w:bCs/>
          <w:color w:val="000000"/>
        </w:rPr>
        <w:t>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1. </w:t>
      </w:r>
      <w:r w:rsidRPr="001370D9">
        <w:rPr>
          <w:rStyle w:val="Strong"/>
          <w:rFonts w:ascii="Simplified Arabic" w:hAnsi="Simplified Arabic" w:cs="Simplified Arabic"/>
          <w:color w:val="000000"/>
          <w:rtl/>
        </w:rPr>
        <w:t>أ.د/ عميد الكلية رئيسا</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2. </w:t>
      </w:r>
      <w:r w:rsidRPr="001370D9">
        <w:rPr>
          <w:rStyle w:val="Strong"/>
          <w:rFonts w:ascii="Simplified Arabic" w:hAnsi="Simplified Arabic" w:cs="Simplified Arabic"/>
          <w:color w:val="000000"/>
          <w:rtl/>
        </w:rPr>
        <w:t>أ.د/ وكيل الكلية البيئة و خدمة المجتمع نائب الرئبي</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3. </w:t>
      </w:r>
      <w:r w:rsidRPr="001370D9">
        <w:rPr>
          <w:rStyle w:val="Strong"/>
          <w:rFonts w:ascii="Simplified Arabic" w:hAnsi="Simplified Arabic" w:cs="Simplified Arabic"/>
          <w:color w:val="000000"/>
          <w:rtl/>
        </w:rPr>
        <w:t>أستاذ بقسم التمرينات و التعبير الحركي (مديرا للوحدة) عضوا</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4. </w:t>
      </w:r>
      <w:r w:rsidRPr="001370D9">
        <w:rPr>
          <w:rStyle w:val="Strong"/>
          <w:rFonts w:ascii="Simplified Arabic" w:hAnsi="Simplified Arabic" w:cs="Simplified Arabic"/>
          <w:color w:val="000000"/>
          <w:rtl/>
        </w:rPr>
        <w:t>اثنان من أعضاء هيئة التدريس بالكلية المتخصصين في عمل الوحدة عضوين</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 </w:t>
      </w:r>
      <w:r w:rsidRPr="001370D9">
        <w:rPr>
          <w:rStyle w:val="Strong"/>
          <w:rFonts w:ascii="Simplified Arabic" w:hAnsi="Simplified Arabic" w:cs="Simplified Arabic"/>
          <w:color w:val="000000"/>
          <w:rtl/>
        </w:rPr>
        <w:t>مع الالتزام بأحكام المادة رقم 311 من اللائحة التنفيذية لقانون تنظيم الجامعات رقم 49 لسنة 1972م</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( 4 ) اختصاصات مجلس الإدارة</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مجلس إدارة الوحدة هي السلطة المهيمنة علي كافة شئون و تصريف أمورها الفنية و المالية و الإدارية ووضع السياسات التي تحقق إغراضها في ضوء القوانين و اللوائح و القرارات المنظمة لذلك و التأشيرات العامة المرافقة لقانون ربط الموازنة ، وله علي الأخص</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1- </w:t>
      </w:r>
      <w:r w:rsidRPr="001370D9">
        <w:rPr>
          <w:rStyle w:val="Strong"/>
          <w:rFonts w:ascii="Simplified Arabic" w:hAnsi="Simplified Arabic" w:cs="Simplified Arabic"/>
          <w:color w:val="000000"/>
          <w:rtl/>
        </w:rPr>
        <w:t>وضع السياسة العامة لأعمال الوحدة الفنية و المالية و الإدارية</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2- </w:t>
      </w:r>
      <w:r w:rsidRPr="001370D9">
        <w:rPr>
          <w:rStyle w:val="Strong"/>
          <w:rFonts w:ascii="Simplified Arabic" w:hAnsi="Simplified Arabic" w:cs="Simplified Arabic"/>
          <w:color w:val="000000"/>
          <w:rtl/>
        </w:rPr>
        <w:t>الموافقة علي إبرام العقود الخاصة بتعامل الوحدة مع الغير</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3- </w:t>
      </w:r>
      <w:r w:rsidRPr="001370D9">
        <w:rPr>
          <w:rStyle w:val="Strong"/>
          <w:rFonts w:ascii="Simplified Arabic" w:hAnsi="Simplified Arabic" w:cs="Simplified Arabic"/>
          <w:color w:val="000000"/>
          <w:rtl/>
        </w:rPr>
        <w:t>إقرار مشروع الموازنة السنوية و الحساب الختامي و المركز المالي و النظر في التقارير الدورية التي تقدم عن نشاط الوحدة حسب القواعد المعمول بها تمهيدا للعرض علي الجهات المختصة</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4- </w:t>
      </w:r>
      <w:r w:rsidRPr="001370D9">
        <w:rPr>
          <w:rStyle w:val="Strong"/>
          <w:rFonts w:ascii="Simplified Arabic" w:hAnsi="Simplified Arabic" w:cs="Simplified Arabic"/>
          <w:color w:val="000000"/>
          <w:rtl/>
        </w:rPr>
        <w:t xml:space="preserve">اقتراح قبول الهبات و التبرعات التي ترد للوحدة و تتفق مع أغراضها، مع مراعاة سلطات القبول الصادرة </w:t>
      </w:r>
      <w:r w:rsidRPr="001370D9">
        <w:rPr>
          <w:rStyle w:val="Strong"/>
          <w:rFonts w:ascii="Simplified Arabic" w:hAnsi="Simplified Arabic" w:cs="Simplified Arabic"/>
          <w:color w:val="000000"/>
          <w:rtl/>
        </w:rPr>
        <w:lastRenderedPageBreak/>
        <w:t>في ه1ا الشأن</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5- </w:t>
      </w:r>
      <w:r w:rsidRPr="001370D9">
        <w:rPr>
          <w:rStyle w:val="Strong"/>
          <w:rFonts w:ascii="Simplified Arabic" w:hAnsi="Simplified Arabic" w:cs="Simplified Arabic"/>
          <w:color w:val="000000"/>
          <w:rtl/>
        </w:rPr>
        <w:t>الموافقة علي القواعد المنظمة لمنح المكافآت و الحوافز للعاملين بالوحدة ، مع الالتزام بأحكام القانون رقم 49 لسنة 1972م بشان تنظيم الجامعات و لائحته التنفيذية تعديلاته و كذلك جدول الأجور المرافق للقانون</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6- </w:t>
      </w:r>
      <w:r w:rsidRPr="001370D9">
        <w:rPr>
          <w:rStyle w:val="Strong"/>
          <w:rFonts w:ascii="Simplified Arabic" w:hAnsi="Simplified Arabic" w:cs="Simplified Arabic"/>
          <w:color w:val="000000"/>
          <w:rtl/>
        </w:rPr>
        <w:t>الموافقة علي ترشيح الخبراء الوطنيين و العمالة المؤقتة ، مع الالتزام بقراري وزير الدولة للتنمية الإدارية رقمي 24،25 لسنة 1997م و الكتب الدورية الصادرة من الجهاز المركزي للتنظيم و الإدارة</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7- </w:t>
      </w:r>
      <w:r w:rsidRPr="001370D9">
        <w:rPr>
          <w:rStyle w:val="Strong"/>
          <w:rFonts w:ascii="Simplified Arabic" w:hAnsi="Simplified Arabic" w:cs="Simplified Arabic"/>
          <w:color w:val="000000"/>
          <w:rtl/>
        </w:rPr>
        <w:t>وضع القواعد المالية لمحاسبة العملاء المتعاملين مع الوحدة وفق ما جاء باللائحة التنفيذية لقانون تنظيم الجامعات رقم 49 لسنة 1972م و الكتب الدورية الصادرة في هذا الشأن</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8- </w:t>
      </w:r>
      <w:r w:rsidRPr="001370D9">
        <w:rPr>
          <w:rStyle w:val="Strong"/>
          <w:rFonts w:ascii="Simplified Arabic" w:hAnsi="Simplified Arabic" w:cs="Simplified Arabic"/>
          <w:color w:val="000000"/>
          <w:rtl/>
        </w:rPr>
        <w:t>تفويض رئيس مجلس الإدارة في بعض اختصاصات مجلس الإدارة ، مع الالتزام بإحكام القرار الجمهوري رقم 42 لسنة 1967م بشأن التفويض في الاختصاصات</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( 5 ) اختصاصات رئيس مجلس الإدارة</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رئيس مجلس الإدارة هو المختص بالإشراف العام علي الوحدة بما يحقق أهدافها في ضوء القوانين و اللوائح و القرارات المنظمة لذلك ، و له علي الأخص</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1- </w:t>
      </w:r>
      <w:r w:rsidRPr="001370D9">
        <w:rPr>
          <w:rStyle w:val="Strong"/>
          <w:rFonts w:ascii="Simplified Arabic" w:hAnsi="Simplified Arabic" w:cs="Simplified Arabic"/>
          <w:color w:val="000000"/>
          <w:rtl/>
        </w:rPr>
        <w:t>دعوة المجلس للانعقاد و رئاسة جلساته</w:t>
      </w:r>
      <w:r w:rsidRPr="001370D9">
        <w:rPr>
          <w:rStyle w:val="Strong"/>
          <w:rFonts w:ascii="Simplified Arabic" w:hAnsi="Simplified Arabic" w:cs="Simplified Arabic"/>
          <w:color w:val="000000"/>
        </w:rPr>
        <w:t>.</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2- </w:t>
      </w:r>
      <w:r w:rsidRPr="001370D9">
        <w:rPr>
          <w:rStyle w:val="Strong"/>
          <w:rFonts w:ascii="Simplified Arabic" w:hAnsi="Simplified Arabic" w:cs="Simplified Arabic"/>
          <w:color w:val="000000"/>
          <w:rtl/>
        </w:rPr>
        <w:t>متابعة تنفيذ السياسة العامة الموضوعة لتحقيق أهداف الوحدة</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3 - </w:t>
      </w:r>
      <w:r w:rsidRPr="001370D9">
        <w:rPr>
          <w:rStyle w:val="Strong"/>
          <w:rFonts w:ascii="Simplified Arabic" w:hAnsi="Simplified Arabic" w:cs="Simplified Arabic"/>
          <w:color w:val="000000"/>
          <w:rtl/>
        </w:rPr>
        <w:t>اعتماد صرف المكافأة و الحوافز لمجلس الإدارة و العاملين بالوحدة</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4- </w:t>
      </w:r>
      <w:r w:rsidRPr="001370D9">
        <w:rPr>
          <w:rStyle w:val="Strong"/>
          <w:rFonts w:ascii="Simplified Arabic" w:hAnsi="Simplified Arabic" w:cs="Simplified Arabic"/>
          <w:color w:val="000000"/>
          <w:rtl/>
        </w:rPr>
        <w:t>اعتماد العقود الخاصة بتعامل الوحدة مع الغير</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5- </w:t>
      </w:r>
      <w:r w:rsidRPr="001370D9">
        <w:rPr>
          <w:rStyle w:val="Strong"/>
          <w:rFonts w:ascii="Simplified Arabic" w:hAnsi="Simplified Arabic" w:cs="Simplified Arabic"/>
          <w:color w:val="000000"/>
          <w:rtl/>
        </w:rPr>
        <w:t>ترشيح الخبراء الوطنيين و العمالة المؤقتة للعمل بالوحدة و العرض علي مجلس الإدارة</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6- </w:t>
      </w:r>
      <w:r w:rsidRPr="001370D9">
        <w:rPr>
          <w:rStyle w:val="Strong"/>
          <w:rFonts w:ascii="Simplified Arabic" w:hAnsi="Simplified Arabic" w:cs="Simplified Arabic"/>
          <w:color w:val="000000"/>
          <w:rtl/>
        </w:rPr>
        <w:t>تمثيل الوحدة أمام الغير</w:t>
      </w:r>
      <w:r w:rsidRPr="001370D9">
        <w:rPr>
          <w:rStyle w:val="apple-converted-space"/>
          <w:rFonts w:ascii="Simplified Arabic" w:hAnsi="Simplified Arabic" w:cs="Simplified Arabic"/>
          <w:b/>
          <w:bCs/>
          <w:color w:val="000000"/>
        </w:rPr>
        <w:t>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7- </w:t>
      </w:r>
      <w:r w:rsidRPr="001370D9">
        <w:rPr>
          <w:rStyle w:val="Strong"/>
          <w:rFonts w:ascii="Simplified Arabic" w:hAnsi="Simplified Arabic" w:cs="Simplified Arabic"/>
          <w:color w:val="000000"/>
          <w:rtl/>
        </w:rPr>
        <w:t>الاختصاصات الاخري التي يفوضه فيها مجلس الإدارة</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( 6 ) اختصاصات مدير الوحدة</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يكون لمدير الوحدة الاختصاصات التالية في ضوء القوانين و اللوائح و القرارات المنظمة لذلك</w:t>
      </w:r>
      <w:r w:rsidRPr="001370D9">
        <w:rPr>
          <w:rStyle w:val="apple-converted-space"/>
          <w:rFonts w:ascii="Simplified Arabic" w:hAnsi="Simplified Arabic" w:cs="Simplified Arabic"/>
          <w:b/>
          <w:bCs/>
          <w:color w:val="000000"/>
        </w:rPr>
        <w:t>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1. </w:t>
      </w:r>
      <w:r w:rsidRPr="001370D9">
        <w:rPr>
          <w:rStyle w:val="Strong"/>
          <w:rFonts w:ascii="Simplified Arabic" w:hAnsi="Simplified Arabic" w:cs="Simplified Arabic"/>
          <w:color w:val="000000"/>
          <w:rtl/>
        </w:rPr>
        <w:t>الإشراف علي سير العمل فنيا و إداريا و ماليا للوحدة</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2. </w:t>
      </w:r>
      <w:r w:rsidRPr="001370D9">
        <w:rPr>
          <w:rStyle w:val="Strong"/>
          <w:rFonts w:ascii="Simplified Arabic" w:hAnsi="Simplified Arabic" w:cs="Simplified Arabic"/>
          <w:color w:val="000000"/>
          <w:rtl/>
        </w:rPr>
        <w:t>الإشراف علي إعداد مشروع الموازنة السنوية و الحساب الختامي و المركز المالي للوحدة</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3. </w:t>
      </w:r>
      <w:r w:rsidRPr="001370D9">
        <w:rPr>
          <w:rStyle w:val="Strong"/>
          <w:rFonts w:ascii="Simplified Arabic" w:hAnsi="Simplified Arabic" w:cs="Simplified Arabic"/>
          <w:color w:val="000000"/>
          <w:rtl/>
        </w:rPr>
        <w:t>متابعة تنفيذ قرارات مجلس الإدارة بما يحقق كفاءة الأداء</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4. </w:t>
      </w:r>
      <w:r w:rsidRPr="001370D9">
        <w:rPr>
          <w:rStyle w:val="Strong"/>
          <w:rFonts w:ascii="Simplified Arabic" w:hAnsi="Simplified Arabic" w:cs="Simplified Arabic"/>
          <w:color w:val="000000"/>
          <w:rtl/>
        </w:rPr>
        <w:t>اقتراح صرف المكافآت و الحوافز للعاملين بالوحدة</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5. </w:t>
      </w:r>
      <w:r w:rsidRPr="001370D9">
        <w:rPr>
          <w:rStyle w:val="Strong"/>
          <w:rFonts w:ascii="Simplified Arabic" w:hAnsi="Simplified Arabic" w:cs="Simplified Arabic"/>
          <w:color w:val="000000"/>
          <w:rtl/>
        </w:rPr>
        <w:t>اقتراح تشغيل الخبراء الوطنيين و العمالة المؤقتة للعمل بالوحدة و العرض علي مجلس الإدارة</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6. </w:t>
      </w:r>
      <w:r w:rsidRPr="001370D9">
        <w:rPr>
          <w:rStyle w:val="Strong"/>
          <w:rFonts w:ascii="Simplified Arabic" w:hAnsi="Simplified Arabic" w:cs="Simplified Arabic"/>
          <w:color w:val="000000"/>
          <w:rtl/>
        </w:rPr>
        <w:t>اعتماد مستندات الصرف إداريا</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7. </w:t>
      </w:r>
      <w:r w:rsidRPr="001370D9">
        <w:rPr>
          <w:rStyle w:val="Strong"/>
          <w:rFonts w:ascii="Simplified Arabic" w:hAnsi="Simplified Arabic" w:cs="Simplified Arabic"/>
          <w:color w:val="000000"/>
          <w:rtl/>
        </w:rPr>
        <w:t>اقتراح الاشتراك في المؤتمرات العلمية او أي نشاط علمي اخر</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8. </w:t>
      </w:r>
      <w:r w:rsidRPr="001370D9">
        <w:rPr>
          <w:rStyle w:val="Strong"/>
          <w:rFonts w:ascii="Simplified Arabic" w:hAnsi="Simplified Arabic" w:cs="Simplified Arabic"/>
          <w:color w:val="000000"/>
          <w:rtl/>
        </w:rPr>
        <w:t>أعداد التقارير الدورية التي تقدم عن سير العمل بالوحدة</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9. </w:t>
      </w:r>
      <w:r w:rsidRPr="001370D9">
        <w:rPr>
          <w:rStyle w:val="Strong"/>
          <w:rFonts w:ascii="Simplified Arabic" w:hAnsi="Simplified Arabic" w:cs="Simplified Arabic"/>
          <w:color w:val="000000"/>
          <w:rtl/>
        </w:rPr>
        <w:t>إبرام العقود المتعلقة بتعامل الوحدة مع الغير</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lastRenderedPageBreak/>
        <w:t>مادة ( 7 ) اجتماع مجلس الإدارة</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يجتمع مجلس الإدارة بدعوة من رئيسه مرة واحدة علي الأقل كل شهر وبناء علي طلب أغلبية الأعضاء ، و تكون اجتماعاته صحيحة بحضور أغلبية الأعضاء و تكون و تصدر قراراته بأغلبية أصوات الحاضرين ، و إذا تساوت الأصوات يرجح الجانب الذي منه الرئيس و تدون محار الجلسات في سجل خاص يوقع عليه مدير الوحدة و رئيس مجلس الإدارة</w:t>
      </w:r>
      <w:r w:rsidRPr="001370D9">
        <w:rPr>
          <w:rStyle w:val="Strong"/>
          <w:rFonts w:ascii="Simplified Arabic" w:hAnsi="Simplified Arabic" w:cs="Simplified Arabic"/>
          <w:color w:val="000000"/>
        </w:rPr>
        <w:t xml:space="preserve"> .</w:t>
      </w:r>
      <w:r w:rsidRPr="001370D9">
        <w:rPr>
          <w:rStyle w:val="apple-converted-space"/>
          <w:rFonts w:ascii="Simplified Arabic" w:hAnsi="Simplified Arabic" w:cs="Simplified Arabic"/>
          <w:b/>
          <w:bCs/>
          <w:color w:val="000000"/>
        </w:rPr>
        <w:t>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و تبلغ قرارات المجلس إلي الأستاذ الدكتور / رئيس الجامعة خلال ثمانية أيام علي الأكثر من تاريخ صدورها لاعتمادها . و تعتبر قرارات المجلس نافذة إذا لم يعترض عليها خلال أسبوعين من تاريخ وصولها مستوفاة إلي مكتبه</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( 8 ) مقابل حضور جلسات مجلس الإدارة</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يتقاضي أعضاء مجلس الإدارة مقابل حضور جلسات يحدده مجلس الإدارة بحد أقصي مرة واحدة شهريا مهما تعددت الجلسات ووفقا لأحكام القرار الجمهوري رقم 311 لسنة 1994 بتعديل بعض أحكام اللائحة التنفيذية لقانون تنظيم الجامعات رقم 49 لسنة 1972 ، و كذلك ما ورد بالقرار الجمهوري رقم 71 لسنة 1965م بشأن مكافأة عضوية و بدل حضور الجلسات و اللجان</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( 9 ) تدبير احتياجات الوحدة من العمالة</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تلتزم الوحدة بتدبير احتياجاتها من الخبراء الوطنيين و العمالة المؤقتة ، مع مراعاة قراري وزير الدولة للتنمية الإدارية رقمي 24،25 لسنة 1997 ، او عن طريق الانتداب أو الإعارة ، وان تكون تكاليف هذه العمالة من الموارد الخاصة بالوحدة ، و يراعي عدم وجود هيكل تنظيمي للوحدة أو وظائف دائمة ، و لن يتم تعزيز أي بند من بنود موازنة الوحدة من الموازنة العامة للدولة بأية مبالغ تحت أي ظرف</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( 10 ) الموازنة</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يكون للمركز موازنة خاصة تعد علي نمط موازنات الهيئات العامة الخدمية ، و تبدأ ببداية السنة المالية للدولة و تنتهي بانتهائها ، و تشمل جميع الإيرادات المنتظر تحصيلها و النفقات المقدر صرفها خلال السنة المالية ، و التي يقرها مجلس الإدارة و تتضمنها موازنة الجامعة بتأشير خاص يتضمن الإيرادات المتوقعة الناتجة عن أعمال و خدمات المركز ألمؤداه للغير و مدرج ذات المبلغ بأبواب المصروفات ( وفقا للتوزيع الوارد بالمادة رقم 20 من ذات اللائحة ) ، ويتم توزيع الاعتمادات الإجمالية علي أنواع البنود المختلفة في حدود المحصل الفعلي من هذه الإيرادات و يجوز زيادة المنصرف علي اعتمادات تلك البنود ( بذات النسب الموضحة بالمادة رقم 20من اللائحة ) من الزيادة الفعلية في الإيرادات المحققة ، و ذلك بعد الرجوع إلي وزير المالية لدراسة تلك المقترحات في ضوء الأغراض التي حققتها القرارات الصادرة في هذا الشأن ن و تعدل موازنة الجامعة تبعا لذلك ، و يرحل فائض الحصيلة من سنة مالية لآخري ، مع مراعاة ما نصت عليه التأشيرات العامة و الخاصة من ضوابط في هذا الشأن</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( 11 ) الموارد</w:t>
      </w:r>
      <w:r w:rsidRPr="001370D9">
        <w:rPr>
          <w:rStyle w:val="apple-converted-space"/>
          <w:rFonts w:ascii="Simplified Arabic" w:hAnsi="Simplified Arabic" w:cs="Simplified Arabic"/>
          <w:b/>
          <w:bCs/>
          <w:color w:val="CC3D2F"/>
          <w:sz w:val="32"/>
          <w:szCs w:val="32"/>
          <w:u w:val="single"/>
        </w:rPr>
        <w:t> </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تتكون موارد الوحدة من</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1. </w:t>
      </w:r>
      <w:r w:rsidRPr="001370D9">
        <w:rPr>
          <w:rStyle w:val="Strong"/>
          <w:rFonts w:ascii="Simplified Arabic" w:hAnsi="Simplified Arabic" w:cs="Simplified Arabic"/>
          <w:color w:val="000000"/>
          <w:rtl/>
        </w:rPr>
        <w:t>مقابل الخدمات و الأعمال التي تؤديها الوحدة للغير</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2. </w:t>
      </w:r>
      <w:r w:rsidRPr="001370D9">
        <w:rPr>
          <w:rStyle w:val="Strong"/>
          <w:rFonts w:ascii="Simplified Arabic" w:hAnsi="Simplified Arabic" w:cs="Simplified Arabic"/>
          <w:color w:val="000000"/>
          <w:rtl/>
        </w:rPr>
        <w:t>التبرعات و الإعانات و المنح و الهدايا التي ترد للوحدة من الجهات و الهيئات المحلية و الأجنبية و التي يقبلها مجلس الجامعة بناء علي اقتراح مجلس الإدارة ، مع مراعاة القواعد الصادرة في هذا الشأن و سلطات القبول</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3. </w:t>
      </w:r>
      <w:r w:rsidRPr="001370D9">
        <w:rPr>
          <w:rStyle w:val="Strong"/>
          <w:rFonts w:ascii="Simplified Arabic" w:hAnsi="Simplified Arabic" w:cs="Simplified Arabic"/>
          <w:color w:val="000000"/>
          <w:rtl/>
        </w:rPr>
        <w:t>أية موارد خارجية يقبلها مجلس الجامعة و لا يتعارض مع أهداف الوحدة</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4. </w:t>
      </w:r>
      <w:r w:rsidRPr="001370D9">
        <w:rPr>
          <w:rStyle w:val="Strong"/>
          <w:rFonts w:ascii="Simplified Arabic" w:hAnsi="Simplified Arabic" w:cs="Simplified Arabic"/>
          <w:color w:val="000000"/>
          <w:rtl/>
        </w:rPr>
        <w:t>ما يتقرر من عائد علي الحساب الجاري المفتوح بالبنك المركزي المصري</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( 12 ) المصروفات</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تشمل المصروفات السنوية للوحدة ما يلي</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1. </w:t>
      </w:r>
      <w:r w:rsidRPr="001370D9">
        <w:rPr>
          <w:rStyle w:val="Strong"/>
          <w:rFonts w:ascii="Simplified Arabic" w:hAnsi="Simplified Arabic" w:cs="Simplified Arabic"/>
          <w:color w:val="000000"/>
          <w:rtl/>
        </w:rPr>
        <w:t>الأجور و المكافآت و الحوافز</w:t>
      </w:r>
      <w:r w:rsidRPr="001370D9">
        <w:rPr>
          <w:rStyle w:val="Strong"/>
          <w:rFonts w:ascii="Simplified Arabic" w:hAnsi="Simplified Arabic" w:cs="Simplified Arabic"/>
          <w:color w:val="000000"/>
        </w:rPr>
        <w:t xml:space="preserve"> .</w:t>
      </w:r>
      <w:r w:rsidRPr="001370D9">
        <w:rPr>
          <w:rStyle w:val="apple-converted-space"/>
          <w:rFonts w:ascii="Simplified Arabic" w:hAnsi="Simplified Arabic" w:cs="Simplified Arabic"/>
          <w:b/>
          <w:bCs/>
          <w:color w:val="000000"/>
        </w:rPr>
        <w:t>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2. </w:t>
      </w:r>
      <w:r w:rsidRPr="001370D9">
        <w:rPr>
          <w:rStyle w:val="Strong"/>
          <w:rFonts w:ascii="Simplified Arabic" w:hAnsi="Simplified Arabic" w:cs="Simplified Arabic"/>
          <w:color w:val="000000"/>
          <w:rtl/>
        </w:rPr>
        <w:t>مصروفات ومستلزمات التشغيل</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3. </w:t>
      </w:r>
      <w:r w:rsidRPr="001370D9">
        <w:rPr>
          <w:rStyle w:val="Strong"/>
          <w:rFonts w:ascii="Simplified Arabic" w:hAnsi="Simplified Arabic" w:cs="Simplified Arabic"/>
          <w:color w:val="000000"/>
          <w:rtl/>
        </w:rPr>
        <w:t>شراء الأصول غير المالية ( الاستثمارات ) بشرط الحصول علي موافقة وزارة الدولة للتنمية الاقتصادية و يكون الصرف تحقيقا للأهداف المحددة ، و طبقا لما يقره مجلس الإدارة و في حدود الموارد المحققة مع مراعاة ما نصت عليه التأشيرات العامة للدولة و الخاصة بموازنة الجامعة من ضوابط في هذا الشأن</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( 13 ) حساب البنك</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يكون للوحدة حساب خاص بالبنك المركزي المصري أو احد مراسليه ضمن حساب الخزانة الموحد بعد موافقة وزارة المالية باسم وحدة اللياقة البدنية للسيدات – بكلية التربية الرياضية " للبنات " – جامعة الزقازيق تودع فيه كافة موارد الوحدة ، و يتم الصرف منه بموجب شيكات مسحوبة علي البنك و موقعا عليها من رئيس مجلس الإدارة أو من يفوضه توقيعا أول ، ومن ممثل وزارة المالية توقيعا ثان ، عليان تتخذ الإجراءات اللازمة لإلغاء ما يخالف ذلك ، مع الالتزام بأحكام القانون رقم 139 لسنة 2006م بتعديل بعض أحكام القانون رقم 127 لسنة 1981م بشان المحاسبة الحكومية</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( 14 ) النقد الأجنبي</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بمراعاة أحكام المادة 313 من اللائحة التنفيذية لقانون الجامعات رقم 49 لسنة 1972م تخصص موارد الوحدة من النقد الأجنبي لخدمة إغراضه بالاستيراد المباشر من الخارج عن طريق البنك المودع فيه حصيلته ، ويكون الاستيراد عن طريق إدارة المشتريات المركزية بالجامعة و ذلك طبقا للوائح و التعليمات المنظمة للاستيراد من الخارج ، و كذلك القرارات المنظمة لاستخدام النقد الأجنبي ، مع الالتزام بأحكام القانون رقم 139 لسنة 2006م بتعديل بعض أحكام القانون رقم 127 لسنة 1981م بشلن المحاسبة الحكومية</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( 15 ) الدفاتر و النماذج ،،</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يتم استخدام كافة النماذج و الدفاتر المقررة طبقا للنظام المحاسبي الحكومي و ما يطرأ عليها من تعديلات قانونية ، كما يجوز إمساك سجلات إضافية مساعدة أو إحصائية لأحكام الرقابة و الضبط علي الإيرادات و المصروفات و إعداد المقايسات و إظهار النتائج و نماذج التشغيل لمعرفة تكاليف المشروعات المختلفة بالوحدة ،و تتولي الوحدة الحسابية المختصة القيام بأعمال حسابات الوحدة و إعداد البيانات و الحسابات الشهرية و الربع سنوية و الحساب الختامي تمهيدا للعرض علي الجهات المختصة وفقا للمواعيد و القواعد المحددة من وزارة المالية</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( 16 ) قسائم التحصيل</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يقتصر استخدام قسائم التحصيل علي النموذج 33ع0ح أو النماذج التي توافق عليها وزارة المالية و ما يطرأ عليه من تعديلات قانونية ، مع مراعاة التعليمات المالية و المخزنية في هذا الخصوص</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( 17 ) السلفة المستديمة</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يتم صرف السلفة المستديمة بموافقة رئيس مجلس الإدارة علي أن يعاد النظر في قيمتها علي أساس متوسط الصرف كل ستة أشهر + 50% طبقا للتعليمات المالية ، و تكون في عهدة أمين خزنة الوحدة ، ويكون الصرف منها لمواجهة المصروفات النثرية أو العاجلة التي تتطلبها حاجة العمل بما لايتجاوز 100ج (مائة جنيه) لمدير الوحدة ، و بما لا يتجاوز 200ج (مائتان جنيه) بموافقة رئيس مجلس الإدارة أو من يفوضه في الصرفية الواحدة ، علي أن يتم استعاضتها كلما قاربت علي النفاذ ، و يتم تسويتها حتما في نهاية السنة المالية ، و يتم جرد السلفة علي فترات غير محددة ، و بما لا يقل عن مرة واحدة شهريا</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( 18 ) السلفة المؤقتة</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لمدير الوحدة الترخيص لصرف سلفه مؤقتة لا تزيد عن مبلغ 1000جنيه ( ألف جنيه</w:t>
      </w:r>
      <w:r w:rsidRPr="001370D9">
        <w:rPr>
          <w:rStyle w:val="Strong"/>
          <w:rFonts w:ascii="Simplified Arabic" w:hAnsi="Simplified Arabic" w:cs="Simplified Arabic"/>
          <w:color w:val="000000"/>
        </w:rPr>
        <w:t>)</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و لرئيس مجلس الإدارة فيما لايتجاوز 2000ج ( ألفان جنيه ) و للمراقب المالي المختص فيما لا يزيد عن ذلك و في الحالات الضرورية ، و في الأغراض التي تتطلب ذلك ، علي أن يكون الصرف لأحد العاملين من خارج الحسابات و الخاضعين لنظام الضمان الحكومي ، و يتم تسويتها بمجرد الانتهاء من الغرض الذي صرفت من اجله و بحد أقصي شهرين من تاريخ الصرف أو قبل نهاية السنة المالية أيهما اقرب ، و لا يجوز صرف أكثر من سلفه لشخص واحد في وقت واحد ، مع مراعاة التعليمات المالية المنظمة لذلك و الخاصة بالسلف المؤقتة و المستديمة الواردة في اللائحة المالية للموازنة و الحسابات</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( 19 ) التأمين علي أرباب العهد</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يتم التأمين علي أرباب العهد بالمركز طبقا لأحكام القرار الجمهوري رقم282 لسنة 2006 بلائحة صندوق التأمين الحكومي لضمانات أرباب العهد ، مع الالتزام بإبلاغ صندوق ضمانات أرباب العهد خلال المدة المقررة ، ويتحمل المسئولون بالجهة بالمبلغ تحملا شخصيا في حالة عدم إبلاغ صندوق أرباب العهد في المواعيد المقررة طبقا للكتب الدورية الصادرة في هذا الشأن</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( 20 ) تسعير الخدمات و الأعمال و الاستشارات و توزيع العائد</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تؤدي الخدمات و الأعمال للجهات كالأتي</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1. </w:t>
      </w:r>
      <w:r w:rsidRPr="001370D9">
        <w:rPr>
          <w:rStyle w:val="Strong"/>
          <w:rFonts w:ascii="Simplified Arabic" w:hAnsi="Simplified Arabic" w:cs="Simplified Arabic"/>
          <w:color w:val="000000"/>
          <w:rtl/>
        </w:rPr>
        <w:t>كلية التربية الرياضية للبنات- جامعة الزقازيق – بسعر التكلفة الفعلية ( قيمة الخامات و مستلزمات التشغيل و أجور العمال المؤقتين</w:t>
      </w:r>
      <w:r w:rsidRPr="001370D9">
        <w:rPr>
          <w:rStyle w:val="Strong"/>
          <w:rFonts w:ascii="Simplified Arabic" w:hAnsi="Simplified Arabic" w:cs="Simplified Arabic"/>
          <w:color w:val="000000"/>
        </w:rPr>
        <w:t xml:space="preserve"> )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2. </w:t>
      </w:r>
      <w:r w:rsidRPr="001370D9">
        <w:rPr>
          <w:rStyle w:val="Strong"/>
          <w:rFonts w:ascii="Simplified Arabic" w:hAnsi="Simplified Arabic" w:cs="Simplified Arabic"/>
          <w:color w:val="000000"/>
          <w:rtl/>
        </w:rPr>
        <w:t>للجامعة و باقي الجهات التابعة لها يقتصر محاسبتها علي أساس قيمة الخامات</w:t>
      </w:r>
      <w:r w:rsidRPr="001370D9">
        <w:rPr>
          <w:rStyle w:val="apple-converted-space"/>
          <w:rFonts w:ascii="Simplified Arabic" w:hAnsi="Simplified Arabic" w:cs="Simplified Arabic"/>
          <w:b/>
          <w:bCs/>
          <w:color w:val="000000"/>
        </w:rPr>
        <w:t>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و مستلزمات التشغيل و أجور العمال المؤقتين و نسبة مئوية يحددها مجلس الإدارة بحيث لا تزيد عن 15% من مجموع العناصر السابقة</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03 </w:t>
      </w:r>
      <w:r w:rsidRPr="001370D9">
        <w:rPr>
          <w:rStyle w:val="Strong"/>
          <w:rFonts w:ascii="Simplified Arabic" w:hAnsi="Simplified Arabic" w:cs="Simplified Arabic"/>
          <w:color w:val="000000"/>
          <w:rtl/>
        </w:rPr>
        <w:t>تؤدي الأعمال و الخدمات المتعلقة بالغير علي أساس التكلفة الاقتصادية ، و يتم توزيع مقابل الخدمات و الأعمال ألمؤداه للغير علي النحو التالي</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 </w:t>
      </w:r>
      <w:r w:rsidRPr="001370D9">
        <w:rPr>
          <w:rStyle w:val="Strong"/>
          <w:rFonts w:ascii="Simplified Arabic" w:hAnsi="Simplified Arabic" w:cs="Simplified Arabic"/>
          <w:color w:val="000000"/>
          <w:rtl/>
        </w:rPr>
        <w:t>تورد نسبة 1% لحساب تكافل أعضاء هيئة التدريس الذين بلغوا سن السبعين و تخصص نسبة 79% مستلزمات التشغيل و المكافآت و الحوافز لكل حالة علي حدة ، علي ألا تقل نسبة الخامات و مستلزمات التشغيل عن 30% ، و يجوز أن تخصص هذه النسبة بالكامل للمكافآت في حالة تقديم أو نقل معارف أواستشارات أو عقد دورات تدريبية متعلقة بنشاط الوحدة علي أن تعتمد من السلطة المختصة</w:t>
      </w:r>
      <w:r w:rsidRPr="001370D9">
        <w:rPr>
          <w:rStyle w:val="Strong"/>
          <w:rFonts w:ascii="Simplified Arabic" w:hAnsi="Simplified Arabic" w:cs="Simplified Arabic"/>
          <w:color w:val="000000"/>
        </w:rPr>
        <w:t xml:space="preserve"> .</w:t>
      </w:r>
      <w:r w:rsidRPr="001370D9">
        <w:rPr>
          <w:rStyle w:val="Strong"/>
          <w:rFonts w:ascii="Simplified Arabic" w:hAnsi="Simplified Arabic" w:cs="Simplified Arabic"/>
          <w:color w:val="000000"/>
        </w:rPr>
        <w:sym w:font="Symbol" w:char="F076"/>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 </w:t>
      </w:r>
      <w:r w:rsidRPr="001370D9">
        <w:rPr>
          <w:rStyle w:val="Strong"/>
          <w:rFonts w:ascii="Simplified Arabic" w:hAnsi="Simplified Arabic" w:cs="Simplified Arabic"/>
          <w:color w:val="000000"/>
          <w:rtl/>
        </w:rPr>
        <w:t>تخصص نسبة 15% لاستخدامها في تمويل الاستثمارات و الإحلال و التجديد و تدعيم الإمكانيات البشرية و الفنية للوحدة علي أن تعتمد من رئيس مجلس الإدارة أو من يفوضه ، و أن يتم الحصول علي موافقة وزارة الدولة للتنمية الاقتصادية</w:t>
      </w:r>
      <w:r w:rsidRPr="001370D9">
        <w:rPr>
          <w:rStyle w:val="Strong"/>
          <w:rFonts w:ascii="Simplified Arabic" w:hAnsi="Simplified Arabic" w:cs="Simplified Arabic"/>
          <w:color w:val="000000"/>
        </w:rPr>
        <w:sym w:font="Symbol" w:char="F076"/>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xml:space="preserve"> </w:t>
      </w:r>
      <w:r w:rsidRPr="001370D9">
        <w:rPr>
          <w:rStyle w:val="Strong"/>
          <w:rFonts w:ascii="Simplified Arabic" w:hAnsi="Simplified Arabic" w:cs="Simplified Arabic"/>
          <w:color w:val="000000"/>
          <w:rtl/>
        </w:rPr>
        <w:t>تؤول نسبة 5% من الإيرادات المحققة للوحدة إلي الإيرادات بالموازنة العامة للدولة علي أن تقوم الجامعة بتوريد نسبة 5% من الإيراد الشهري و أن يكون السداد بشيك مسحوبا علي الحساب الخاص باسم الإدارة المركزية للحسابات المركزية بوزارة المالية</w:t>
      </w:r>
      <w:r w:rsidRPr="001370D9">
        <w:rPr>
          <w:rStyle w:val="Strong"/>
          <w:rFonts w:ascii="Simplified Arabic" w:hAnsi="Simplified Arabic" w:cs="Simplified Arabic"/>
          <w:color w:val="000000"/>
        </w:rPr>
        <w:t xml:space="preserve"> .</w:t>
      </w:r>
      <w:r w:rsidRPr="001370D9">
        <w:rPr>
          <w:rStyle w:val="Strong"/>
          <w:rFonts w:ascii="Simplified Arabic" w:hAnsi="Simplified Arabic" w:cs="Simplified Arabic"/>
          <w:color w:val="000000"/>
        </w:rPr>
        <w:sym w:font="Symbol" w:char="F076"/>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( 21 ) الحساب الختامي و الكشوف المرفقة به</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يعد مركز مالي للوحدة شهريا و كل ثلاثة أشهر و يعرض علي مجلس الإدارة لمناقشته و إبداء الرأي فيه و يضمن بالمركز المالي للجامعة عن ذات الفترة ، كما يعد الحساب الختامي في نهاية كل سنة مالية و يعرض علي مجلس الجامعة للموافقة عليه ، علي أن يتضمن الحساب الختامي للوحدة مع الالتزام بالمواعيد و القواعد المحددة بمنشور إعداد الحسابات الختامية</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و يتم موافاة قطاع الحسابات الختامية كل ثلاث أشهر بكشف مرفق رقم 75ع0ح الخاصة بالجامعة موضحا به موقف الحساب مصروفا و إيرادا و الرصيد في بداية و نهاية كل فترة مع إرفاق صورة من كشف حساب البنك الخاص بالوحدة</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( 22 ) المناقصات و المزايدات</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يتم تطبيق أحكام القانون رقم 89 لسنة 1998م بشان تنظيم المناقصات و المزايدات و لائحته التنفيذية و تعديلاتهما علي كافة أعمال الوحدة</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(23 ) المخازن</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تسري لائحة المخازن الحكومية و تعديلاتها علي جميع الأعمال المخزنية الخاصة بالوحدة</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(24 ) أموال الوحدة</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تعتبر أموال و أملاك الوحدة الثابتة و المنقولة أموالا عامة و يسري بشأنها أحكام كافة القوانين و القرارات المتعلقة بالأموال العامة و تؤول ملكيتها للجامعة في حالة انتهاء الغرض من إنشاء الوحدة</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( 25 ) التفتيش</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تخضع حسابات و أعمال الوحدة لتفتيش و رقابة وزارة المالية و الجهاز المركزي للمحاسبات و كافة الأجهزة الرقابية الاخري ، و علي القائمين بالعمل بها تقديم كافة المستندات و البيانات التي تطلبها هذه الأجهزة</w:t>
      </w:r>
      <w:r w:rsidRPr="001370D9">
        <w:rPr>
          <w:rStyle w:val="Strong"/>
          <w:rFonts w:ascii="Simplified Arabic" w:hAnsi="Simplified Arabic" w:cs="Simplified Arabic"/>
          <w:color w:val="000000"/>
        </w:rPr>
        <w:t xml:space="preserve"> .</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( 26 ) القوانين الحاكمة</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w:t>
      </w:r>
      <w:r w:rsidRPr="001370D9">
        <w:rPr>
          <w:rStyle w:val="Strong"/>
          <w:rFonts w:ascii="Simplified Arabic" w:hAnsi="Simplified Arabic" w:cs="Simplified Arabic"/>
          <w:color w:val="000000"/>
          <w:rtl/>
        </w:rPr>
        <w:t>تطبيق أحكام القانون رقم 49 لسنة 1972 بشان تنظيم الجامعات و لائحته التنفيذ تعديلاته</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w:t>
      </w:r>
      <w:r w:rsidRPr="001370D9">
        <w:rPr>
          <w:rStyle w:val="Strong"/>
          <w:rFonts w:ascii="Simplified Arabic" w:hAnsi="Simplified Arabic" w:cs="Simplified Arabic"/>
          <w:color w:val="000000"/>
          <w:rtl/>
        </w:rPr>
        <w:t>القانون رقم 53 لسنة 1973 بشان الموازنة العامة للدولة و لائحته التنفيذية و تعديلاته</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القانون رقم 70 لسنة 1973 بشان إعداد الخطة العامة للتنمية الاقتصادية و الاجتماعية و متابعة تنفيذها</w:t>
      </w:r>
      <w:r w:rsidRPr="001370D9">
        <w:rPr>
          <w:rStyle w:val="Strong"/>
          <w:rFonts w:ascii="Simplified Arabic" w:hAnsi="Simplified Arabic" w:cs="Simplified Arabic"/>
          <w:color w:val="000000"/>
        </w:rPr>
        <w:t>.</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القانون رقم 47 لسنة 1978 بشان نظام العاملين المدنيين بالدولة و لائحته التنفيذية و تعديلاته</w:t>
      </w:r>
      <w:r w:rsidRPr="001370D9">
        <w:rPr>
          <w:rStyle w:val="apple-converted-space"/>
          <w:rFonts w:ascii="Simplified Arabic" w:hAnsi="Simplified Arabic" w:cs="Simplified Arabic"/>
          <w:b/>
          <w:bCs/>
          <w:color w:val="000000"/>
        </w:rPr>
        <w:t>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القانون رقم 111 لسنة 1980بشأن ضريبة الدمغة و لائحته التنفيذية و تعديلاتها</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w:t>
      </w:r>
      <w:r w:rsidRPr="001370D9">
        <w:rPr>
          <w:rStyle w:val="Strong"/>
          <w:rFonts w:ascii="Simplified Arabic" w:hAnsi="Simplified Arabic" w:cs="Simplified Arabic"/>
          <w:color w:val="000000"/>
          <w:rtl/>
        </w:rPr>
        <w:t>القانون رقم 127لسنة 1981 بشأن المحاسبة الحكومية و لائحته التنفيذية</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القانون رقم 139 لسنة 2006 بتعديل بعض أحكام القانون 127 لسنة 1981م</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ا لقانون رقم 91 لسنة 2005 بشأن الضرائب علي الدخل و لائحته التنفيذية و تعديلاته</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القانون رقم 11 لسنة 1991 بشأن الضرائب علي المبيعات و لائحته التنفيذية و تعديلاته</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القانون رقم 89 لسنة 1998 بشأن المناقصات و المزايدات و لائحته التنفيذية و تعديلاته</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w:t>
      </w:r>
      <w:r w:rsidRPr="001370D9">
        <w:rPr>
          <w:rStyle w:val="Strong"/>
          <w:rFonts w:ascii="Simplified Arabic" w:hAnsi="Simplified Arabic" w:cs="Simplified Arabic"/>
          <w:color w:val="000000"/>
          <w:rtl/>
        </w:rPr>
        <w:t>اللائحة المالية للموازنة و الحسابات</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w:t>
      </w:r>
      <w:r w:rsidRPr="001370D9">
        <w:rPr>
          <w:rStyle w:val="Strong"/>
          <w:rFonts w:ascii="Simplified Arabic" w:hAnsi="Simplified Arabic" w:cs="Simplified Arabic"/>
          <w:color w:val="000000"/>
          <w:rtl/>
        </w:rPr>
        <w:t>لائحة المخازن الحكومية و تعديلاتها</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Pr>
        <w:t> </w:t>
      </w:r>
      <w:r w:rsidRPr="001370D9">
        <w:rPr>
          <w:rStyle w:val="Strong"/>
          <w:rFonts w:ascii="Simplified Arabic" w:hAnsi="Simplified Arabic" w:cs="Simplified Arabic"/>
          <w:color w:val="000000"/>
          <w:rtl/>
        </w:rPr>
        <w:t>لائحة بدل السفر و مصاريف الانتقال الصادرة بقرار رئيس الجمهوري رقم 41 لسنة 1958تعديلاته</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الالتزام بأحكام الكتاب الدوري رقم 15 لسنة 1987 بشأن الدليل الاسترشادي للتدريب</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تطبق أحكام القوانين و اللوائح العامة فيما لم يرد بشأنه نص خاص في هذه اللائحة</w:t>
      </w:r>
    </w:p>
    <w:p w:rsidR="001370D9" w:rsidRPr="001370D9" w:rsidRDefault="001370D9" w:rsidP="001370D9">
      <w:pPr>
        <w:pStyle w:val="style47"/>
        <w:shd w:val="clear" w:color="auto" w:fill="FFFFFF"/>
        <w:spacing w:before="0" w:beforeAutospacing="0" w:after="0" w:afterAutospacing="0"/>
        <w:jc w:val="right"/>
        <w:rPr>
          <w:rFonts w:ascii="Simplified Arabic" w:hAnsi="Simplified Arabic" w:cs="Simplified Arabic"/>
          <w:color w:val="000000"/>
        </w:rPr>
      </w:pPr>
      <w:r w:rsidRPr="001370D9">
        <w:rPr>
          <w:rStyle w:val="style48"/>
          <w:rFonts w:ascii="Simplified Arabic" w:hAnsi="Simplified Arabic" w:cs="Simplified Arabic"/>
          <w:b/>
          <w:bCs/>
          <w:color w:val="CC3D2F"/>
          <w:sz w:val="32"/>
          <w:szCs w:val="32"/>
          <w:u w:val="single"/>
          <w:rtl/>
        </w:rPr>
        <w:t>مادة ( 27 ) سريان اللائحة</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تسري أحكام هذه اللائحة من تاريخ موافقة وزارة المالية عليها و إصدارها من السلطة المختصة ، ولا يجوز إجراء أي تعديل عليها إلا بموافقة وزارة المالية</w:t>
      </w:r>
      <w:r w:rsidRPr="001370D9">
        <w:rPr>
          <w:rStyle w:val="Strong"/>
          <w:rFonts w:ascii="Simplified Arabic" w:hAnsi="Simplified Arabic" w:cs="Simplified Arabic"/>
          <w:color w:val="000000"/>
        </w:rPr>
        <w:t xml:space="preserve"> .</w:t>
      </w:r>
      <w:r w:rsidRPr="001370D9">
        <w:rPr>
          <w:rFonts w:ascii="Simplified Arabic" w:hAnsi="Simplified Arabic" w:cs="Simplified Arabic"/>
          <w:b/>
          <w:bCs/>
          <w:color w:val="000000"/>
        </w:rPr>
        <w:br/>
      </w:r>
      <w:r w:rsidRPr="001370D9">
        <w:rPr>
          <w:rFonts w:ascii="Simplified Arabic" w:hAnsi="Simplified Arabic" w:cs="Simplified Arabic"/>
          <w:b/>
          <w:bCs/>
          <w:color w:val="000000"/>
        </w:rPr>
        <w:br/>
      </w:r>
      <w:r w:rsidRPr="001370D9">
        <w:rPr>
          <w:rStyle w:val="Strong"/>
          <w:rFonts w:ascii="Simplified Arabic" w:hAnsi="Simplified Arabic" w:cs="Simplified Arabic"/>
          <w:color w:val="000000"/>
          <w:rtl/>
        </w:rPr>
        <w:t>و قد تم مراجعة و اعتماد هذه اللائحة من لجنة اللوائح الخاصة بجلستها بتاريخ 28/7/2008م</w:t>
      </w:r>
    </w:p>
    <w:p w:rsidR="00B752FD" w:rsidRPr="001370D9" w:rsidRDefault="00B752FD">
      <w:pPr>
        <w:rPr>
          <w:sz w:val="20"/>
          <w:szCs w:val="20"/>
          <w:rtl/>
          <w:lang w:bidi="ar-EG"/>
        </w:rPr>
      </w:pPr>
    </w:p>
    <w:sectPr w:rsidR="00B752FD" w:rsidRPr="001370D9" w:rsidSect="001370D9">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0D9"/>
    <w:rsid w:val="001370D9"/>
    <w:rsid w:val="009979D6"/>
    <w:rsid w:val="00B752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370D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370D9"/>
    <w:rPr>
      <w:b/>
      <w:bCs/>
    </w:rPr>
  </w:style>
  <w:style w:type="character" w:customStyle="1" w:styleId="apple-converted-space">
    <w:name w:val="apple-converted-space"/>
    <w:basedOn w:val="DefaultParagraphFont"/>
    <w:rsid w:val="001370D9"/>
  </w:style>
  <w:style w:type="character" w:customStyle="1" w:styleId="style48">
    <w:name w:val="style48"/>
    <w:basedOn w:val="DefaultParagraphFont"/>
    <w:rsid w:val="001370D9"/>
  </w:style>
  <w:style w:type="paragraph" w:customStyle="1" w:styleId="style47">
    <w:name w:val="style47"/>
    <w:basedOn w:val="Normal"/>
    <w:rsid w:val="001370D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1370D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370D9"/>
    <w:rPr>
      <w:b/>
      <w:bCs/>
    </w:rPr>
  </w:style>
  <w:style w:type="character" w:customStyle="1" w:styleId="apple-converted-space">
    <w:name w:val="apple-converted-space"/>
    <w:basedOn w:val="DefaultParagraphFont"/>
    <w:rsid w:val="001370D9"/>
  </w:style>
  <w:style w:type="character" w:customStyle="1" w:styleId="style48">
    <w:name w:val="style48"/>
    <w:basedOn w:val="DefaultParagraphFont"/>
    <w:rsid w:val="001370D9"/>
  </w:style>
  <w:style w:type="paragraph" w:customStyle="1" w:styleId="style47">
    <w:name w:val="style47"/>
    <w:basedOn w:val="Normal"/>
    <w:rsid w:val="001370D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411427">
      <w:bodyDiv w:val="1"/>
      <w:marLeft w:val="0"/>
      <w:marRight w:val="0"/>
      <w:marTop w:val="0"/>
      <w:marBottom w:val="0"/>
      <w:divBdr>
        <w:top w:val="none" w:sz="0" w:space="0" w:color="auto"/>
        <w:left w:val="none" w:sz="0" w:space="0" w:color="auto"/>
        <w:bottom w:val="none" w:sz="0" w:space="0" w:color="auto"/>
        <w:right w:val="none" w:sz="0" w:space="0" w:color="auto"/>
      </w:divBdr>
    </w:div>
    <w:div w:id="77910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2174</Words>
  <Characters>12397</Characters>
  <Application>Microsoft Office Word</Application>
  <DocSecurity>0</DocSecurity>
  <Lines>103</Lines>
  <Paragraphs>29</Paragraphs>
  <ScaleCrop>false</ScaleCrop>
  <Company/>
  <LinksUpToDate>false</LinksUpToDate>
  <CharactersWithSpaces>14542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khaled</cp:lastModifiedBy>
  <cp:revision>2</cp:revision>
  <dcterms:created xsi:type="dcterms:W3CDTF">2017-12-17T10:40:00Z</dcterms:created>
  <dcterms:modified xsi:type="dcterms:W3CDTF">2017-12-17T10:40:00Z</dcterms:modified>
</cp:coreProperties>
</file>