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15458" w:type="dxa"/>
        <w:tblInd w:w="-108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2" w:space="0" w:color="000000" w:themeColor="text1"/>
          <w:insideV w:val="single" w:sz="2" w:space="0" w:color="000000" w:themeColor="text1"/>
        </w:tblBorders>
        <w:tblLook w:val="04A0" w:firstRow="1" w:lastRow="0" w:firstColumn="1" w:lastColumn="0" w:noHBand="0" w:noVBand="1"/>
      </w:tblPr>
      <w:tblGrid>
        <w:gridCol w:w="3384"/>
        <w:gridCol w:w="4591"/>
        <w:gridCol w:w="3914"/>
        <w:gridCol w:w="1276"/>
        <w:gridCol w:w="2293"/>
      </w:tblGrid>
      <w:tr w:rsidR="0001007B" w:rsidTr="00E2614A">
        <w:trPr>
          <w:trHeight w:val="816"/>
          <w:tblHeader/>
        </w:trPr>
        <w:tc>
          <w:tcPr>
            <w:tcW w:w="3384" w:type="dxa"/>
            <w:shd w:val="clear" w:color="auto" w:fill="D9D9D9" w:themeFill="background1" w:themeFillShade="D9"/>
          </w:tcPr>
          <w:p w:rsidR="0001007B" w:rsidRPr="00F76B56" w:rsidRDefault="0001007B" w:rsidP="00D80A89">
            <w:pPr>
              <w:rPr>
                <w:rFonts w:cs="Simplified Arabic"/>
                <w:b/>
                <w:bCs/>
                <w:sz w:val="32"/>
                <w:szCs w:val="32"/>
                <w:rtl/>
                <w:lang w:bidi="ar-EG"/>
              </w:rPr>
            </w:pPr>
            <w:r w:rsidRPr="00F76B56">
              <w:rPr>
                <w:rFonts w:cs="Simplified Arabic" w:hint="cs"/>
                <w:b/>
                <w:bCs/>
                <w:sz w:val="32"/>
                <w:szCs w:val="32"/>
                <w:rtl/>
                <w:lang w:bidi="ar-EG"/>
              </w:rPr>
              <w:t xml:space="preserve">محاور الجامعة للخطة البحثية </w:t>
            </w:r>
          </w:p>
        </w:tc>
        <w:tc>
          <w:tcPr>
            <w:tcW w:w="4591" w:type="dxa"/>
            <w:shd w:val="clear" w:color="auto" w:fill="D9D9D9" w:themeFill="background1" w:themeFillShade="D9"/>
          </w:tcPr>
          <w:p w:rsidR="0001007B" w:rsidRPr="00F76B56" w:rsidRDefault="0001007B" w:rsidP="00D80A89">
            <w:pPr>
              <w:rPr>
                <w:rFonts w:cs="Simplified Arabic"/>
                <w:b/>
                <w:bCs/>
                <w:sz w:val="32"/>
                <w:szCs w:val="32"/>
                <w:rtl/>
                <w:lang w:bidi="ar-EG"/>
              </w:rPr>
            </w:pPr>
            <w:r w:rsidRPr="00F76B56">
              <w:rPr>
                <w:rFonts w:cs="Simplified Arabic" w:hint="cs"/>
                <w:b/>
                <w:bCs/>
                <w:sz w:val="32"/>
                <w:szCs w:val="32"/>
                <w:rtl/>
                <w:lang w:bidi="ar-EG"/>
              </w:rPr>
              <w:t xml:space="preserve">عناصر الخطة البحثية للكلية  </w:t>
            </w:r>
          </w:p>
        </w:tc>
        <w:tc>
          <w:tcPr>
            <w:tcW w:w="3914" w:type="dxa"/>
            <w:shd w:val="clear" w:color="auto" w:fill="D9D9D9" w:themeFill="background1" w:themeFillShade="D9"/>
          </w:tcPr>
          <w:p w:rsidR="0001007B" w:rsidRPr="00F76B56" w:rsidRDefault="0001007B" w:rsidP="00D80A89">
            <w:pPr>
              <w:rPr>
                <w:rFonts w:cs="Simplified Arabic"/>
                <w:b/>
                <w:bCs/>
                <w:sz w:val="32"/>
                <w:szCs w:val="32"/>
                <w:rtl/>
                <w:lang w:bidi="ar-EG"/>
              </w:rPr>
            </w:pPr>
            <w:r w:rsidRPr="00F76B56">
              <w:rPr>
                <w:rFonts w:cs="Simplified Arabic" w:hint="cs"/>
                <w:b/>
                <w:bCs/>
                <w:sz w:val="32"/>
                <w:szCs w:val="32"/>
                <w:rtl/>
                <w:lang w:bidi="ar-EG"/>
              </w:rPr>
              <w:t xml:space="preserve">الموضوعات التي تتضمنها الأقسام 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01007B" w:rsidRPr="00F76B56" w:rsidRDefault="0001007B" w:rsidP="00D80A89">
            <w:pPr>
              <w:rPr>
                <w:rFonts w:cs="Simplified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  <w:lang w:bidi="ar-EG"/>
              </w:rPr>
              <w:t>السنة</w:t>
            </w:r>
          </w:p>
        </w:tc>
        <w:tc>
          <w:tcPr>
            <w:tcW w:w="2293" w:type="dxa"/>
            <w:shd w:val="clear" w:color="auto" w:fill="D9D9D9" w:themeFill="background1" w:themeFillShade="D9"/>
          </w:tcPr>
          <w:p w:rsidR="0001007B" w:rsidRPr="00F76B56" w:rsidRDefault="0001007B" w:rsidP="00D80A89">
            <w:pPr>
              <w:rPr>
                <w:rFonts w:cs="Simplified Arabic"/>
                <w:b/>
                <w:bCs/>
                <w:sz w:val="32"/>
                <w:szCs w:val="32"/>
                <w:rtl/>
                <w:lang w:bidi="ar-EG"/>
              </w:rPr>
            </w:pPr>
            <w:r w:rsidRPr="00F76B56">
              <w:rPr>
                <w:rFonts w:cs="Simplified Arabic" w:hint="cs"/>
                <w:b/>
                <w:bCs/>
                <w:sz w:val="32"/>
                <w:szCs w:val="32"/>
                <w:rtl/>
                <w:lang w:bidi="ar-EG"/>
              </w:rPr>
              <w:t xml:space="preserve">القسم المسئول عن التنفيذ </w:t>
            </w:r>
          </w:p>
        </w:tc>
      </w:tr>
      <w:tr w:rsidR="0001007B" w:rsidRPr="00626B4D" w:rsidTr="00321578">
        <w:trPr>
          <w:trHeight w:val="1404"/>
        </w:trPr>
        <w:tc>
          <w:tcPr>
            <w:tcW w:w="3384" w:type="dxa"/>
          </w:tcPr>
          <w:p w:rsidR="0001007B" w:rsidRPr="00626B4D" w:rsidRDefault="0001007B" w:rsidP="00E34BF1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26B4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2-8-1 إستراتجيات جديدة للإرتقاء بال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ل</w:t>
            </w:r>
            <w:r w:rsidRPr="00626B4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ياقة البدنية وكذا صناعة البطل الرياضى فى جميع الألعاب فى المجتمع الإقليمى والقومى </w:t>
            </w:r>
          </w:p>
        </w:tc>
        <w:tc>
          <w:tcPr>
            <w:tcW w:w="4591" w:type="dxa"/>
          </w:tcPr>
          <w:p w:rsidR="0001007B" w:rsidRPr="00EB580C" w:rsidRDefault="003C0089" w:rsidP="00EB580C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EB580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EB580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دراسة المشكلات الرياضية وإيجاد الحلول لها </w:t>
            </w:r>
            <w:r w:rsidR="00EB580C" w:rsidRPr="00EB580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.</w:t>
            </w:r>
          </w:p>
          <w:p w:rsidR="0001007B" w:rsidRPr="00EB580C" w:rsidRDefault="0001007B" w:rsidP="003C0089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EB580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3C0089" w:rsidRPr="00EB580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دراسة </w:t>
            </w:r>
            <w:r w:rsidRPr="00EB580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مشكلات </w:t>
            </w:r>
            <w:r w:rsidR="003C0089" w:rsidRPr="00EB580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انتقاء الرياضيين </w:t>
            </w:r>
          </w:p>
          <w:p w:rsidR="005D0E21" w:rsidRPr="00321578" w:rsidRDefault="0001007B" w:rsidP="00321578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B580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5D0E21" w:rsidRPr="00EB580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دراسة تقويمية لادارة الازمات الرياضية</w:t>
            </w:r>
            <w:r w:rsidR="005D0E2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3914" w:type="dxa"/>
          </w:tcPr>
          <w:p w:rsidR="0001007B" w:rsidRDefault="004A69D9" w:rsidP="008975D8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- تاثير استخدام تدريبات الفارتلك  علي اللياقة التنفسية ومستوي الانجاز في سباحة الزحف علي البطن.</w:t>
            </w:r>
          </w:p>
          <w:p w:rsidR="00DC0B57" w:rsidRDefault="00DC0B57" w:rsidP="00DC0B57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 xml:space="preserve">- تاثير استخدام بعض التدريبات التوافقيه داخل وخارج الماء لتحسين الاداء البدني والمهاري لسباحة الصدر . </w:t>
            </w:r>
          </w:p>
          <w:p w:rsidR="00DC0B57" w:rsidRDefault="00DC0B57" w:rsidP="00DC0B57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- تاثير برنامج تدريبي مختلف بين الوسطين الارضي والمائي لتحسين بعض الكفائة البدنيه للسيدات في السباحه.</w:t>
            </w:r>
          </w:p>
          <w:p w:rsidR="00112977" w:rsidRDefault="00112977" w:rsidP="00DC0B57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- تاثير التدريب المتقاطع علي بعض الصفات البدنية والصلابة النفسية والمستوي الرقمي للسباحين</w:t>
            </w:r>
            <w:r w:rsidR="00C92A21"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.</w:t>
            </w:r>
          </w:p>
          <w:p w:rsidR="00C92A21" w:rsidRDefault="00C92A21" w:rsidP="00DC0B57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- تصميم بطاقة الاداء المتوازن كمدخل لتطوير اداء العاملين والمدربين في مجال السباحة.</w:t>
            </w:r>
            <w:r w:rsidR="005A064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2015م</w:t>
            </w:r>
          </w:p>
          <w:p w:rsidR="0018554B" w:rsidRDefault="0018554B" w:rsidP="00DC0B57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- تاثير تدريبات حلقة السرعة علي السيادة الدماغية والمستوي المهاري في رياضة المبارزة .</w:t>
            </w:r>
          </w:p>
          <w:p w:rsidR="005A0649" w:rsidRDefault="005A0649" w:rsidP="00DC0B57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lastRenderedPageBreak/>
              <w:t xml:space="preserve">تاثير التدريبات الوظيفيه ومضادات الاكسدة علي كثافة العظام وتحسين مستوي الاداء في رياضة التايكوندو تحت 15 سنه </w:t>
            </w:r>
          </w:p>
          <w:p w:rsidR="00DC0B57" w:rsidRPr="004F4DD5" w:rsidRDefault="00DC0B57" w:rsidP="008975D8">
            <w:pPr>
              <w:rPr>
                <w:rFonts w:ascii="Simplified Arabic" w:hAnsi="Simplified Arabic" w:cs="Simplified Arabic"/>
                <w:b/>
                <w:bCs/>
                <w:color w:val="000000"/>
              </w:rPr>
            </w:pPr>
          </w:p>
        </w:tc>
        <w:tc>
          <w:tcPr>
            <w:tcW w:w="1276" w:type="dxa"/>
          </w:tcPr>
          <w:p w:rsidR="0001007B" w:rsidRDefault="004A69D9" w:rsidP="00C83C0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lastRenderedPageBreak/>
              <w:t>2014م</w:t>
            </w:r>
          </w:p>
          <w:p w:rsidR="0018554B" w:rsidRDefault="0018554B" w:rsidP="00C83C0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18554B" w:rsidRDefault="0018554B" w:rsidP="00C83C0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18554B" w:rsidRDefault="0018554B" w:rsidP="00C83C0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18554B" w:rsidRDefault="0018554B" w:rsidP="00C83C0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18554B" w:rsidRDefault="0018554B" w:rsidP="00C83C0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18554B" w:rsidRDefault="0018554B" w:rsidP="00C83C0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18554B" w:rsidRDefault="0018554B" w:rsidP="00C83C0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18554B" w:rsidRDefault="0018554B" w:rsidP="00C83C0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18554B" w:rsidRDefault="0018554B" w:rsidP="00C83C0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18554B" w:rsidRDefault="0018554B" w:rsidP="00C83C0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18554B" w:rsidRDefault="0018554B" w:rsidP="00C83C0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18554B" w:rsidRDefault="0018554B" w:rsidP="00C83C0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18554B" w:rsidRDefault="0018554B" w:rsidP="00C83C0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18554B" w:rsidRDefault="0018554B" w:rsidP="00C83C0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18554B" w:rsidRDefault="0018554B" w:rsidP="00C83C0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18554B" w:rsidRDefault="0018554B" w:rsidP="00C83C0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18554B" w:rsidRDefault="0018554B" w:rsidP="00C83C0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18554B" w:rsidRDefault="0018554B" w:rsidP="00C83C0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18554B" w:rsidRDefault="0018554B" w:rsidP="00C83C0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18554B" w:rsidRDefault="0018554B" w:rsidP="00C83C0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2015م</w:t>
            </w:r>
          </w:p>
          <w:p w:rsidR="005A0649" w:rsidRPr="004A69D9" w:rsidRDefault="005A0649" w:rsidP="00C83C0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93" w:type="dxa"/>
          </w:tcPr>
          <w:p w:rsidR="0001007B" w:rsidRPr="00626B4D" w:rsidRDefault="0001007B" w:rsidP="00C83C0E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01007B" w:rsidRPr="00626B4D" w:rsidTr="00E2614A">
        <w:trPr>
          <w:trHeight w:val="1700"/>
        </w:trPr>
        <w:tc>
          <w:tcPr>
            <w:tcW w:w="3384" w:type="dxa"/>
          </w:tcPr>
          <w:p w:rsidR="0001007B" w:rsidRPr="00626B4D" w:rsidRDefault="0001007B" w:rsidP="00E34BF1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26B4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lastRenderedPageBreak/>
              <w:t xml:space="preserve">2-8-2 حلول مبتكرة لنشر الوعى بالأنشطة الرياضية لتحقيق الصحة والسعادة </w:t>
            </w:r>
          </w:p>
        </w:tc>
        <w:tc>
          <w:tcPr>
            <w:tcW w:w="4591" w:type="dxa"/>
          </w:tcPr>
          <w:p w:rsidR="0001007B" w:rsidRDefault="0001007B" w:rsidP="00EB580C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26B4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="002F564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نشر الوعي </w:t>
            </w:r>
            <w:r w:rsidR="002F564E" w:rsidRPr="00626B4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بالأنشطة الرياضية لتحقيق الصحة </w:t>
            </w:r>
            <w:r w:rsidR="002F564E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النفسية والجسمية والاجتماعية للرياضيين</w:t>
            </w:r>
            <w:r w:rsidRPr="00626B4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-</w:t>
            </w:r>
            <w:r w:rsidR="005D0E2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.</w:t>
            </w:r>
          </w:p>
          <w:p w:rsidR="005D0E21" w:rsidRDefault="005D0E21" w:rsidP="005D0E21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- اعداد برامج لتطوير النواحي الفسيولوجية ووعلاج التشوهات القوامية.</w:t>
            </w:r>
          </w:p>
          <w:p w:rsidR="005D0E21" w:rsidRDefault="005D0E21" w:rsidP="002F564E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- اعداد برامج في مجال التغذية والارشاد الصحي.</w:t>
            </w:r>
          </w:p>
          <w:p w:rsidR="005D0E21" w:rsidRPr="00626B4D" w:rsidRDefault="005D0E21" w:rsidP="002F564E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- دراسة المشاكل والقضايا التربوية والسلوكية المؤثرة في الصحة والرياضة.</w:t>
            </w:r>
          </w:p>
        </w:tc>
        <w:tc>
          <w:tcPr>
            <w:tcW w:w="3914" w:type="dxa"/>
          </w:tcPr>
          <w:p w:rsidR="0001007B" w:rsidRPr="004F4DD5" w:rsidRDefault="00D65F0A" w:rsidP="00D65F0A">
            <w:pPr>
              <w:rPr>
                <w:rFonts w:ascii="Simplified Arabic" w:hAnsi="Simplified Arabic" w:cs="Simplified Arabic"/>
                <w:b/>
                <w:bCs/>
                <w:color w:val="000000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 xml:space="preserve">- تثير فترة انتقال حامض اللاكتيك للدم علي القدرة الوظيفيه ومستوي الاداء للاعب الكوميتيه في رياضة الكاراتية . </w:t>
            </w:r>
          </w:p>
        </w:tc>
        <w:tc>
          <w:tcPr>
            <w:tcW w:w="1276" w:type="dxa"/>
          </w:tcPr>
          <w:p w:rsidR="0001007B" w:rsidRPr="00626B4D" w:rsidRDefault="00D65F0A" w:rsidP="00982E8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2015م</w:t>
            </w:r>
          </w:p>
        </w:tc>
        <w:tc>
          <w:tcPr>
            <w:tcW w:w="2293" w:type="dxa"/>
          </w:tcPr>
          <w:p w:rsidR="0001007B" w:rsidRPr="00626B4D" w:rsidRDefault="0001007B" w:rsidP="00982E80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01007B" w:rsidRPr="00626B4D" w:rsidTr="00E2614A">
        <w:trPr>
          <w:trHeight w:val="736"/>
        </w:trPr>
        <w:tc>
          <w:tcPr>
            <w:tcW w:w="3384" w:type="dxa"/>
          </w:tcPr>
          <w:p w:rsidR="0001007B" w:rsidRPr="00626B4D" w:rsidRDefault="0001007B" w:rsidP="00E34BF1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26B4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2-8-4 حلول مبتكرة لمشكلات التعليم القبل الجامعى </w:t>
            </w:r>
          </w:p>
        </w:tc>
        <w:tc>
          <w:tcPr>
            <w:tcW w:w="4591" w:type="dxa"/>
          </w:tcPr>
          <w:p w:rsidR="0001007B" w:rsidRDefault="0001007B" w:rsidP="002F564E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- </w:t>
            </w:r>
            <w:r w:rsidR="002F564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استخدام الطرق والأساليب الحديثة للأسوياء وذوي الاحتياجات الخاصة لحل </w:t>
            </w:r>
            <w:r w:rsidR="002F564E" w:rsidRPr="00626B4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مشكلات التعليم القبل </w:t>
            </w:r>
            <w:r w:rsidR="002F564E" w:rsidRPr="00626B4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lastRenderedPageBreak/>
              <w:t xml:space="preserve">الجامعى </w:t>
            </w:r>
            <w:r w:rsidR="00D23C6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.</w:t>
            </w:r>
          </w:p>
          <w:p w:rsidR="00D23C66" w:rsidRPr="00626B4D" w:rsidRDefault="00D23C66" w:rsidP="002F564E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توظيف التكنولوجيا لتطوير البرامج التعليمية والتدريبية للتعليم قبل الجامعي</w:t>
            </w:r>
          </w:p>
        </w:tc>
        <w:tc>
          <w:tcPr>
            <w:tcW w:w="3914" w:type="dxa"/>
          </w:tcPr>
          <w:p w:rsidR="00DD647B" w:rsidRDefault="00085AAB" w:rsidP="00343FC1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  <w:r w:rsidRPr="00085AA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lastRenderedPageBreak/>
              <w:t xml:space="preserve">فاعلية برنامج </w:t>
            </w:r>
            <w:r w:rsidR="00AC4D2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</w:t>
            </w:r>
            <w:r w:rsidRPr="00085AA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تنوع باستخدام الموديولات في ضوء التحليل الكيفي وتاثيرة علي تعلم سباحة الزحف علي </w:t>
            </w:r>
            <w:r w:rsidRPr="00085AA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lastRenderedPageBreak/>
              <w:t>البطن.</w:t>
            </w:r>
            <w:r w:rsidR="00343FC1"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 xml:space="preserve"> </w:t>
            </w:r>
          </w:p>
          <w:p w:rsidR="00343FC1" w:rsidRDefault="00343FC1" w:rsidP="00DD647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- تاثير تدريبات مختلفة بالالعاب المائيه واستخدام الدولفين علي التواصل البصري والتفاعل الاجتماعي لدي اطفال التوحد .</w:t>
            </w:r>
          </w:p>
          <w:p w:rsidR="00DD647B" w:rsidRPr="00085AAB" w:rsidRDefault="00DD647B" w:rsidP="00DD647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085AAB" w:rsidRDefault="00085AAB" w:rsidP="00085AAB">
            <w:pPr>
              <w:pStyle w:val="ListParagraph"/>
              <w:numPr>
                <w:ilvl w:val="0"/>
                <w:numId w:val="4"/>
              </w:numPr>
              <w:ind w:left="404" w:hanging="186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تاثير استخدام اساليب متباينه في تعليم وتاهيل الطفل 6-9 سنوات للمنافسات علي تنمية عادات العقل وبعض المهارات الاساسيه في رياضة الكاراتية.</w:t>
            </w:r>
          </w:p>
          <w:p w:rsidR="00F87E34" w:rsidRPr="00085AAB" w:rsidRDefault="00F87E34" w:rsidP="00085AAB">
            <w:pPr>
              <w:pStyle w:val="ListParagraph"/>
              <w:numPr>
                <w:ilvl w:val="0"/>
                <w:numId w:val="4"/>
              </w:numPr>
              <w:ind w:left="404" w:hanging="186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السباحة.</w:t>
            </w:r>
          </w:p>
        </w:tc>
        <w:tc>
          <w:tcPr>
            <w:tcW w:w="1276" w:type="dxa"/>
          </w:tcPr>
          <w:p w:rsidR="0001007B" w:rsidRDefault="00085AAB" w:rsidP="00C83C0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lastRenderedPageBreak/>
              <w:t>2014م</w:t>
            </w:r>
          </w:p>
          <w:p w:rsidR="00434BF3" w:rsidRDefault="00434BF3" w:rsidP="00C83C0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434BF3" w:rsidRDefault="00434BF3" w:rsidP="00C83C0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434BF3" w:rsidRDefault="00434BF3" w:rsidP="00C83C0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434BF3" w:rsidRDefault="00434BF3" w:rsidP="00C83C0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434BF3" w:rsidRDefault="00434BF3" w:rsidP="00C83C0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2015م</w:t>
            </w:r>
          </w:p>
          <w:p w:rsidR="00434BF3" w:rsidRDefault="00434BF3" w:rsidP="00C83C0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434BF3" w:rsidRDefault="00434BF3" w:rsidP="00C83C0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434BF3" w:rsidRDefault="00434BF3" w:rsidP="00C83C0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434BF3" w:rsidRDefault="00434BF3" w:rsidP="00C83C0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2015م</w:t>
            </w:r>
          </w:p>
          <w:p w:rsidR="00F87E34" w:rsidRDefault="00F87E34" w:rsidP="00C83C0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F87E34" w:rsidRDefault="00F87E34" w:rsidP="00C83C0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F87E34" w:rsidRDefault="00F87E34" w:rsidP="00C83C0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F87E34" w:rsidRPr="00626B4D" w:rsidRDefault="00F87E34" w:rsidP="00C83C0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93" w:type="dxa"/>
          </w:tcPr>
          <w:p w:rsidR="0001007B" w:rsidRPr="00626B4D" w:rsidRDefault="0001007B" w:rsidP="00C83C0E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01007B" w:rsidRPr="00626B4D" w:rsidTr="00E2614A">
        <w:trPr>
          <w:trHeight w:val="111"/>
        </w:trPr>
        <w:tc>
          <w:tcPr>
            <w:tcW w:w="3384" w:type="dxa"/>
          </w:tcPr>
          <w:p w:rsidR="0001007B" w:rsidRPr="00626B4D" w:rsidRDefault="0001007B" w:rsidP="00E34BF1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26B4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lastRenderedPageBreak/>
              <w:t xml:space="preserve">2-8-8 إستراتجيات مبتكرة لتطوير المناهج الدراسية وغرس قيم العمل </w:t>
            </w:r>
          </w:p>
        </w:tc>
        <w:tc>
          <w:tcPr>
            <w:tcW w:w="4591" w:type="dxa"/>
          </w:tcPr>
          <w:p w:rsidR="0001007B" w:rsidRPr="00626B4D" w:rsidRDefault="0001007B" w:rsidP="00E2775D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26B4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E2775D" w:rsidRPr="0032157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استخدام استراتيجيات حديثة لتطوير المناهج وغرس القيم والاتجاهات الايجابية</w:t>
            </w:r>
            <w:r w:rsidR="005D0E2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914" w:type="dxa"/>
          </w:tcPr>
          <w:p w:rsidR="0001007B" w:rsidRDefault="004740EF" w:rsidP="00502129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دراسة تحليلية لاستراتيجيات التعلم النشط لبعض المهارات الاساسية والهجومية في رياضة المبارزه.</w:t>
            </w:r>
          </w:p>
          <w:p w:rsidR="007C054A" w:rsidRPr="007C054A" w:rsidRDefault="007C054A" w:rsidP="007C054A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منهج مقترح لرياضة الجودو ولتلاميذ مرحلة الاعداد المهني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lastRenderedPageBreak/>
              <w:t>بمدارس التربية الفكريه.</w:t>
            </w:r>
          </w:p>
        </w:tc>
        <w:tc>
          <w:tcPr>
            <w:tcW w:w="1276" w:type="dxa"/>
          </w:tcPr>
          <w:p w:rsidR="0001007B" w:rsidRDefault="004740EF" w:rsidP="00F7707F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lastRenderedPageBreak/>
              <w:t>2016م</w:t>
            </w:r>
          </w:p>
          <w:p w:rsidR="007C054A" w:rsidRDefault="007C054A" w:rsidP="00F7707F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7C054A" w:rsidRDefault="007C054A" w:rsidP="00F7707F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7C054A" w:rsidRDefault="007C054A" w:rsidP="00F7707F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7C054A" w:rsidRDefault="007C054A" w:rsidP="00F7707F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2015م</w:t>
            </w:r>
          </w:p>
          <w:p w:rsidR="007C054A" w:rsidRPr="00626B4D" w:rsidRDefault="007C054A" w:rsidP="00F7707F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93" w:type="dxa"/>
          </w:tcPr>
          <w:p w:rsidR="0001007B" w:rsidRPr="00626B4D" w:rsidRDefault="0001007B" w:rsidP="00F7707F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01007B" w:rsidRPr="00626B4D" w:rsidTr="00E2614A">
        <w:trPr>
          <w:trHeight w:val="111"/>
        </w:trPr>
        <w:tc>
          <w:tcPr>
            <w:tcW w:w="3384" w:type="dxa"/>
          </w:tcPr>
          <w:p w:rsidR="0001007B" w:rsidRPr="00626B4D" w:rsidRDefault="0001007B" w:rsidP="00E34BF1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26B4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lastRenderedPageBreak/>
              <w:t xml:space="preserve">2-8-10 إستخدمات الوسائط التكنولوجيا فى التعليم والتعلم </w:t>
            </w:r>
          </w:p>
        </w:tc>
        <w:tc>
          <w:tcPr>
            <w:tcW w:w="4591" w:type="dxa"/>
          </w:tcPr>
          <w:p w:rsidR="0001007B" w:rsidRPr="00626B4D" w:rsidRDefault="0001007B" w:rsidP="00E2775D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26B4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-</w:t>
            </w:r>
            <w:r w:rsidR="00B50E8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E2775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استخدام </w:t>
            </w:r>
            <w:r w:rsidR="00E2775D" w:rsidRPr="00626B4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الوسائط التكنولوجيا فى </w:t>
            </w:r>
            <w:r w:rsidR="00E2775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حل المشكلات الرياضية التي تواجه المعلم والمتعلم  في التعليم الجامعي وقبل الجامعي </w:t>
            </w:r>
          </w:p>
        </w:tc>
        <w:tc>
          <w:tcPr>
            <w:tcW w:w="3914" w:type="dxa"/>
          </w:tcPr>
          <w:p w:rsidR="0001007B" w:rsidRDefault="00356157" w:rsidP="00AF15F5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تاثير استخدام بعض الوسائط المتعددة علي القصور الحركي  لتعليم المهارات الاساسية في السباحة للمبتدئين .</w:t>
            </w:r>
          </w:p>
          <w:p w:rsidR="004B5351" w:rsidRPr="004B5351" w:rsidRDefault="004B5351" w:rsidP="004B5351">
            <w:pPr>
              <w:pStyle w:val="ListParagraph"/>
              <w:numPr>
                <w:ilvl w:val="0"/>
                <w:numId w:val="4"/>
              </w:numPr>
              <w:ind w:left="546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دراسة تقويميه لمناهج الدفاع عن النفس في ضوء جودة الاداء لطالبات قسم الضباط باكاديمية </w:t>
            </w:r>
            <w:r w:rsidR="002704B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الشرطة. </w:t>
            </w:r>
          </w:p>
        </w:tc>
        <w:tc>
          <w:tcPr>
            <w:tcW w:w="1276" w:type="dxa"/>
          </w:tcPr>
          <w:p w:rsidR="0001007B" w:rsidRDefault="00356157" w:rsidP="00AF15F5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2014م</w:t>
            </w:r>
          </w:p>
          <w:p w:rsidR="002704B3" w:rsidRDefault="002704B3" w:rsidP="00AF15F5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2704B3" w:rsidRDefault="002704B3" w:rsidP="00AF15F5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2704B3" w:rsidRDefault="002704B3" w:rsidP="00AF15F5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2016م</w:t>
            </w:r>
          </w:p>
          <w:p w:rsidR="002704B3" w:rsidRDefault="002704B3" w:rsidP="00AF15F5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2704B3" w:rsidRDefault="002704B3" w:rsidP="00AF15F5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2704B3" w:rsidRPr="00626B4D" w:rsidRDefault="002704B3" w:rsidP="00AF15F5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93" w:type="dxa"/>
          </w:tcPr>
          <w:p w:rsidR="0001007B" w:rsidRPr="00626B4D" w:rsidRDefault="0001007B" w:rsidP="00AF15F5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01007B" w:rsidRPr="00626B4D" w:rsidTr="00E2775D">
        <w:trPr>
          <w:trHeight w:val="815"/>
        </w:trPr>
        <w:tc>
          <w:tcPr>
            <w:tcW w:w="3384" w:type="dxa"/>
          </w:tcPr>
          <w:p w:rsidR="0001007B" w:rsidRPr="00626B4D" w:rsidRDefault="0001007B" w:rsidP="00E34BF1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26B4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2-8-11 الصحة النفسية وأثرها على التنمية فى المجال التربوى .</w:t>
            </w:r>
          </w:p>
        </w:tc>
        <w:tc>
          <w:tcPr>
            <w:tcW w:w="4591" w:type="dxa"/>
          </w:tcPr>
          <w:p w:rsidR="0001007B" w:rsidRDefault="0001007B" w:rsidP="005C0960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626B4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E2775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استخدام برامج متخصصة في تحسين المشاكل السلوكية للاسوياء </w:t>
            </w:r>
            <w:r w:rsidR="0067279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.</w:t>
            </w:r>
          </w:p>
          <w:p w:rsidR="00672790" w:rsidRDefault="00672790" w:rsidP="00E2775D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- دراسة العلاقات الاجتماعية وسيكولوجية القيادة والادارة الرياضية .</w:t>
            </w:r>
          </w:p>
          <w:p w:rsidR="00672790" w:rsidRDefault="00672790" w:rsidP="005C0960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- </w:t>
            </w:r>
            <w:r w:rsidR="005C096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دراسة المشكلات في المجال التربوي.</w:t>
            </w:r>
          </w:p>
          <w:p w:rsidR="004B24EE" w:rsidRPr="00E2775D" w:rsidRDefault="005C0960" w:rsidP="00E2775D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- تقنين واعداد الاختبارات النفسية للانتقاء والتوجيه.</w:t>
            </w:r>
          </w:p>
        </w:tc>
        <w:tc>
          <w:tcPr>
            <w:tcW w:w="3914" w:type="dxa"/>
          </w:tcPr>
          <w:p w:rsidR="001C38A4" w:rsidRDefault="001C38A4" w:rsidP="009F5F20">
            <w:pPr>
              <w:pStyle w:val="ListParagraph"/>
              <w:numPr>
                <w:ilvl w:val="0"/>
                <w:numId w:val="4"/>
              </w:numPr>
              <w:tabs>
                <w:tab w:val="left" w:pos="544"/>
              </w:tabs>
              <w:ind w:left="263" w:firstLine="0"/>
              <w:rPr>
                <w:rFonts w:ascii="Simplified Arabic" w:hAnsi="Simplified Arabic" w:cs="Simplified Arabic"/>
                <w:b/>
                <w:bCs/>
                <w:color w:val="000000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تأثير العبء الادراكي علي التدفق النفسي ومستوي الاداء المهاري لدي لاعبي الكوميتية في رياضة الكاراتية .</w:t>
            </w:r>
          </w:p>
          <w:p w:rsidR="001C38A4" w:rsidRPr="00D65F0A" w:rsidRDefault="001C38A4" w:rsidP="00842108">
            <w:pPr>
              <w:pStyle w:val="ListParagraph"/>
              <w:numPr>
                <w:ilvl w:val="0"/>
                <w:numId w:val="4"/>
              </w:numPr>
              <w:tabs>
                <w:tab w:val="left" w:pos="544"/>
              </w:tabs>
              <w:ind w:left="263" w:firstLine="0"/>
              <w:rPr>
                <w:rFonts w:ascii="Simplified Arabic" w:hAnsi="Simplified Arabic" w:cs="Simplified Arabic"/>
                <w:b/>
                <w:bCs/>
                <w:color w:val="000000"/>
              </w:rPr>
            </w:pPr>
          </w:p>
        </w:tc>
        <w:tc>
          <w:tcPr>
            <w:tcW w:w="1276" w:type="dxa"/>
          </w:tcPr>
          <w:p w:rsidR="00D65F0A" w:rsidRDefault="00D65F0A" w:rsidP="00D62C3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D65F0A" w:rsidRDefault="001C38A4" w:rsidP="00D62C3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2014م</w:t>
            </w:r>
          </w:p>
          <w:p w:rsidR="001C38A4" w:rsidRDefault="001C38A4" w:rsidP="00D62C3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D65F0A" w:rsidRDefault="00D65F0A" w:rsidP="00D62C3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D65F0A" w:rsidRPr="00DC0B57" w:rsidRDefault="00D65F0A" w:rsidP="00D62C3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93" w:type="dxa"/>
          </w:tcPr>
          <w:p w:rsidR="0001007B" w:rsidRPr="00626B4D" w:rsidRDefault="0001007B" w:rsidP="00D62C33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01007B" w:rsidRPr="00626B4D" w:rsidTr="00E2614A">
        <w:trPr>
          <w:trHeight w:val="111"/>
        </w:trPr>
        <w:tc>
          <w:tcPr>
            <w:tcW w:w="3384" w:type="dxa"/>
          </w:tcPr>
          <w:p w:rsidR="0001007B" w:rsidRPr="00626B4D" w:rsidRDefault="0001007B" w:rsidP="00E34BF1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26B4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2-8-12 إستراتيجيات مبتكرة </w:t>
            </w:r>
            <w:r w:rsidRPr="00626B4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lastRenderedPageBreak/>
              <w:t>لرعاية الموهوبين .</w:t>
            </w:r>
          </w:p>
        </w:tc>
        <w:tc>
          <w:tcPr>
            <w:tcW w:w="4591" w:type="dxa"/>
          </w:tcPr>
          <w:p w:rsidR="0001007B" w:rsidRDefault="0001007B" w:rsidP="005C0960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lastRenderedPageBreak/>
              <w:t xml:space="preserve">- </w:t>
            </w:r>
            <w:r w:rsidRPr="00626B4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تطوير التربية البدنية والرياضية </w:t>
            </w:r>
            <w:r w:rsidR="005C096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واستخدام </w:t>
            </w:r>
            <w:r w:rsidR="00E2775D" w:rsidRPr="00626B4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lastRenderedPageBreak/>
              <w:t>إستراتيجيات مبتكرة لرعاية الموهوبين</w:t>
            </w:r>
            <w:r w:rsidR="0032157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.</w:t>
            </w:r>
          </w:p>
          <w:p w:rsidR="00321578" w:rsidRPr="00626B4D" w:rsidRDefault="00321578" w:rsidP="005C0960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- تقويم وتعديل التشريعات والقوانين الرياضية بما يتماشي مع المستحدثات .</w:t>
            </w:r>
          </w:p>
        </w:tc>
        <w:tc>
          <w:tcPr>
            <w:tcW w:w="3914" w:type="dxa"/>
          </w:tcPr>
          <w:p w:rsidR="00A13100" w:rsidRDefault="00A13100" w:rsidP="00A13100">
            <w:pPr>
              <w:pStyle w:val="ListParagraph"/>
              <w:numPr>
                <w:ilvl w:val="0"/>
                <w:numId w:val="4"/>
              </w:numPr>
              <w:ind w:left="404" w:hanging="186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lastRenderedPageBreak/>
              <w:t xml:space="preserve">تاثير استخدام استراتيجية التعلم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lastRenderedPageBreak/>
              <w:t>الانتقائي في سباحة الزحف علي الظهر للمبتدئين.</w:t>
            </w:r>
          </w:p>
          <w:p w:rsidR="0001007B" w:rsidRPr="00626B4D" w:rsidRDefault="00A13100" w:rsidP="00A13100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تاثير استراتيجية كورت علي تعلم المهارات الاجتماعيه للمبتدئين في</w:t>
            </w:r>
          </w:p>
        </w:tc>
        <w:tc>
          <w:tcPr>
            <w:tcW w:w="1276" w:type="dxa"/>
          </w:tcPr>
          <w:p w:rsidR="0001007B" w:rsidRPr="00626B4D" w:rsidRDefault="00A13100" w:rsidP="00C83C0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lastRenderedPageBreak/>
              <w:t>2015م</w:t>
            </w:r>
          </w:p>
        </w:tc>
        <w:tc>
          <w:tcPr>
            <w:tcW w:w="2293" w:type="dxa"/>
          </w:tcPr>
          <w:p w:rsidR="0001007B" w:rsidRPr="00626B4D" w:rsidRDefault="0001007B" w:rsidP="00C83C0E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01007B" w:rsidRPr="00626B4D" w:rsidTr="00267D1D">
        <w:trPr>
          <w:trHeight w:val="1166"/>
        </w:trPr>
        <w:tc>
          <w:tcPr>
            <w:tcW w:w="3384" w:type="dxa"/>
          </w:tcPr>
          <w:p w:rsidR="0001007B" w:rsidRPr="00626B4D" w:rsidRDefault="0001007B" w:rsidP="00E34BF1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26B4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lastRenderedPageBreak/>
              <w:t xml:space="preserve">2-8-13 إستراتيجيات مبتكرة لتلبية متطلبات الطلاب ذوى الإحتياجات الخاصة </w:t>
            </w:r>
          </w:p>
        </w:tc>
        <w:tc>
          <w:tcPr>
            <w:tcW w:w="4591" w:type="dxa"/>
          </w:tcPr>
          <w:p w:rsidR="0001007B" w:rsidRPr="00626B4D" w:rsidRDefault="0001007B" w:rsidP="005C0960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626B4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5C096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استخدام برامج متخصصة في تحسين المشاكل السلوكية لذوي الاحتياجات الخاصة</w:t>
            </w:r>
            <w:r w:rsidR="005C096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.</w:t>
            </w:r>
          </w:p>
        </w:tc>
        <w:tc>
          <w:tcPr>
            <w:tcW w:w="3914" w:type="dxa"/>
          </w:tcPr>
          <w:p w:rsidR="002704B3" w:rsidRDefault="002704B3" w:rsidP="002704B3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تاتير تدريبات مختلفة  بالالعاب المائيه واستخدام الدولفين علي التواصل البصري والتفاعل الاجتماعي لدي اطفال التوحد.</w:t>
            </w:r>
          </w:p>
          <w:p w:rsidR="0001007B" w:rsidRPr="00626B4D" w:rsidRDefault="0001007B" w:rsidP="00E34BF1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01007B" w:rsidRPr="00626B4D" w:rsidRDefault="002704B3" w:rsidP="00E34BF1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2014م</w:t>
            </w:r>
          </w:p>
        </w:tc>
        <w:tc>
          <w:tcPr>
            <w:tcW w:w="2293" w:type="dxa"/>
          </w:tcPr>
          <w:p w:rsidR="0001007B" w:rsidRPr="00626B4D" w:rsidRDefault="0001007B" w:rsidP="00E34BF1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01007B" w:rsidRPr="00626B4D" w:rsidTr="00430346">
        <w:trPr>
          <w:trHeight w:val="1212"/>
        </w:trPr>
        <w:tc>
          <w:tcPr>
            <w:tcW w:w="3384" w:type="dxa"/>
          </w:tcPr>
          <w:p w:rsidR="0001007B" w:rsidRPr="00626B4D" w:rsidRDefault="0001007B" w:rsidP="00E34BF1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26B4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2-8-16 إستراتيجيات جديدة لدعم الأنشطة غير الأكاديمية فى مراحل التعليم المختلفة .</w:t>
            </w:r>
          </w:p>
        </w:tc>
        <w:tc>
          <w:tcPr>
            <w:tcW w:w="4591" w:type="dxa"/>
          </w:tcPr>
          <w:p w:rsidR="0001007B" w:rsidRPr="00626B4D" w:rsidRDefault="0001007B" w:rsidP="00430346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26B4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-</w:t>
            </w:r>
            <w:r w:rsidR="0043034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دراسة الاستراتيجيات والاساليب لتطوير الانشطة الصفية ولاصفية </w:t>
            </w:r>
            <w:r w:rsidR="0043034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</w:t>
            </w:r>
            <w:r w:rsidR="00430346" w:rsidRPr="00626B4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غير الأكاديمية فى مراحل التعليم المختلفة .</w:t>
            </w:r>
            <w:r w:rsidR="0043034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914" w:type="dxa"/>
          </w:tcPr>
          <w:p w:rsidR="00842108" w:rsidRDefault="00842108" w:rsidP="00842108">
            <w:pPr>
              <w:pStyle w:val="ListParagraph"/>
              <w:numPr>
                <w:ilvl w:val="0"/>
                <w:numId w:val="4"/>
              </w:numPr>
              <w:tabs>
                <w:tab w:val="left" w:pos="544"/>
              </w:tabs>
              <w:ind w:left="263" w:firstLine="0"/>
              <w:rPr>
                <w:rFonts w:ascii="Simplified Arabic" w:hAnsi="Simplified Arabic" w:cs="Simplified Arabic"/>
                <w:b/>
                <w:bCs/>
                <w:color w:val="000000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فاعلية برنامج العاب ترويحيه باستخدام رياضة الكاراتية ونقص مستوي العدوان لدي تلاميذ الحلقة الاولي من التعليم الاساسي.</w:t>
            </w:r>
          </w:p>
          <w:p w:rsidR="0001007B" w:rsidRPr="00626B4D" w:rsidRDefault="0001007B" w:rsidP="00502129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01007B" w:rsidRPr="00626B4D" w:rsidRDefault="00842108" w:rsidP="0050212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2016م</w:t>
            </w:r>
          </w:p>
        </w:tc>
        <w:tc>
          <w:tcPr>
            <w:tcW w:w="2293" w:type="dxa"/>
          </w:tcPr>
          <w:p w:rsidR="0001007B" w:rsidRPr="00626B4D" w:rsidRDefault="0001007B" w:rsidP="00502129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01007B" w:rsidRPr="00626B4D" w:rsidTr="00E2614A">
        <w:trPr>
          <w:trHeight w:val="111"/>
        </w:trPr>
        <w:tc>
          <w:tcPr>
            <w:tcW w:w="3384" w:type="dxa"/>
          </w:tcPr>
          <w:p w:rsidR="0001007B" w:rsidRPr="00626B4D" w:rsidRDefault="0001007B" w:rsidP="00E34BF1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2- 8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19 المناخ المدرسى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lastRenderedPageBreak/>
              <w:t xml:space="preserve">والجاذبية / والنفور بالمعلم والمتعلم </w:t>
            </w:r>
          </w:p>
        </w:tc>
        <w:tc>
          <w:tcPr>
            <w:tcW w:w="4591" w:type="dxa"/>
          </w:tcPr>
          <w:p w:rsidR="0001007B" w:rsidRPr="00430346" w:rsidRDefault="00430346" w:rsidP="00430346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lastRenderedPageBreak/>
              <w:t>دراسة المشكلات البيئة المدرسية التي تواجه المعلم والمتعلم.</w:t>
            </w:r>
          </w:p>
        </w:tc>
        <w:tc>
          <w:tcPr>
            <w:tcW w:w="3914" w:type="dxa"/>
          </w:tcPr>
          <w:p w:rsidR="00842108" w:rsidRDefault="00842108" w:rsidP="00842108">
            <w:pPr>
              <w:pStyle w:val="ListParagraph"/>
              <w:numPr>
                <w:ilvl w:val="0"/>
                <w:numId w:val="4"/>
              </w:numPr>
              <w:tabs>
                <w:tab w:val="left" w:pos="544"/>
              </w:tabs>
              <w:ind w:left="263" w:firstLine="0"/>
              <w:rPr>
                <w:rFonts w:ascii="Simplified Arabic" w:hAnsi="Simplified Arabic" w:cs="Simplified Arabic"/>
                <w:b/>
                <w:bCs/>
                <w:color w:val="000000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 xml:space="preserve">علاقة ممارسة رياضة الكاراتية كنشاط ترويحي في اوقات الفراغ بالمسئولية الاجتماعية </w:t>
            </w: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lastRenderedPageBreak/>
              <w:t>والنسق القيمي لدي طلاب الثانوية .</w:t>
            </w:r>
          </w:p>
          <w:p w:rsidR="0001007B" w:rsidRPr="00842108" w:rsidRDefault="0001007B" w:rsidP="00502129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</w:p>
        </w:tc>
        <w:tc>
          <w:tcPr>
            <w:tcW w:w="1276" w:type="dxa"/>
          </w:tcPr>
          <w:p w:rsidR="0001007B" w:rsidRPr="004F4DD5" w:rsidRDefault="00842108" w:rsidP="00502129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lastRenderedPageBreak/>
              <w:t>2016م</w:t>
            </w:r>
          </w:p>
        </w:tc>
        <w:tc>
          <w:tcPr>
            <w:tcW w:w="2293" w:type="dxa"/>
          </w:tcPr>
          <w:p w:rsidR="0001007B" w:rsidRPr="004F4DD5" w:rsidRDefault="0001007B" w:rsidP="00502129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</w:p>
        </w:tc>
      </w:tr>
    </w:tbl>
    <w:p w:rsidR="00183CB0" w:rsidRDefault="00183CB0" w:rsidP="00267D1D">
      <w:pPr>
        <w:rPr>
          <w:rFonts w:asciiTheme="majorBidi" w:hAnsiTheme="majorBidi" w:cstheme="majorBidi"/>
          <w:b/>
          <w:bCs/>
          <w:sz w:val="24"/>
          <w:szCs w:val="24"/>
          <w:rtl/>
        </w:rPr>
      </w:pPr>
    </w:p>
    <w:sectPr w:rsidR="00183CB0" w:rsidSect="00F64D2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0FC" w:rsidRDefault="007720FC" w:rsidP="00691A97">
      <w:r>
        <w:separator/>
      </w:r>
    </w:p>
  </w:endnote>
  <w:endnote w:type="continuationSeparator" w:id="0">
    <w:p w:rsidR="007720FC" w:rsidRDefault="007720FC" w:rsidP="00691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 Bold Heading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F_Naje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FD0" w:rsidRDefault="00932FD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FD0" w:rsidRDefault="00932FD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FD0" w:rsidRDefault="00932FD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0FC" w:rsidRDefault="007720FC" w:rsidP="00691A97">
      <w:r>
        <w:separator/>
      </w:r>
    </w:p>
  </w:footnote>
  <w:footnote w:type="continuationSeparator" w:id="0">
    <w:p w:rsidR="007720FC" w:rsidRDefault="007720FC" w:rsidP="00691A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FD0" w:rsidRDefault="00932FD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13911" w:type="dxa"/>
      <w:jc w:val="center"/>
      <w:tblBorders>
        <w:bottom w:val="thickThinSmallGap" w:sz="24" w:space="0" w:color="943634"/>
        <w:insideH w:val="thickThinSmallGap" w:sz="24" w:space="0" w:color="943634"/>
      </w:tblBorders>
      <w:tblLook w:val="04A0" w:firstRow="1" w:lastRow="0" w:firstColumn="1" w:lastColumn="0" w:noHBand="0" w:noVBand="1"/>
    </w:tblPr>
    <w:tblGrid>
      <w:gridCol w:w="3986"/>
      <w:gridCol w:w="6480"/>
      <w:gridCol w:w="3445"/>
    </w:tblGrid>
    <w:tr w:rsidR="00FD301A" w:rsidRPr="00225C31" w:rsidTr="00112D43">
      <w:trPr>
        <w:trHeight w:val="1414"/>
        <w:jc w:val="center"/>
      </w:trPr>
      <w:tc>
        <w:tcPr>
          <w:tcW w:w="3986" w:type="dxa"/>
          <w:tcBorders>
            <w:top w:val="nil"/>
            <w:left w:val="nil"/>
            <w:bottom w:val="thickThinSmallGap" w:sz="24" w:space="0" w:color="943634"/>
            <w:right w:val="nil"/>
          </w:tcBorders>
          <w:vAlign w:val="center"/>
        </w:tcPr>
        <w:p w:rsidR="00FD301A" w:rsidRPr="00225C31" w:rsidRDefault="00FD301A" w:rsidP="00112D43">
          <w:pPr>
            <w:tabs>
              <w:tab w:val="center" w:pos="4153"/>
              <w:tab w:val="right" w:pos="8306"/>
            </w:tabs>
            <w:jc w:val="right"/>
            <w:rPr>
              <w:rFonts w:ascii="Calibri" w:eastAsia="Calibri" w:hAnsi="Calibri" w:cs="Arial"/>
              <w:lang w:bidi="ar-EG"/>
            </w:rPr>
          </w:pPr>
          <w:bookmarkStart w:id="0" w:name="_GoBack" w:colFirst="3" w:colLast="3"/>
          <w:r w:rsidRPr="00225C31">
            <w:rPr>
              <w:rFonts w:ascii="Calibri" w:eastAsia="Calibri" w:hAnsi="Calibri" w:cs="Arial"/>
              <w:noProof/>
            </w:rPr>
            <w:drawing>
              <wp:inline distT="0" distB="0" distL="0" distR="0">
                <wp:extent cx="1871472" cy="831076"/>
                <wp:effectExtent l="19050" t="0" r="0" b="0"/>
                <wp:docPr id="1" name="Picture 4" descr="university new crope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university new croped"/>
                        <pic:cNvPicPr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0923" cy="83527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80" w:type="dxa"/>
          <w:tcBorders>
            <w:top w:val="nil"/>
            <w:left w:val="nil"/>
            <w:bottom w:val="thickThinSmallGap" w:sz="24" w:space="0" w:color="943634"/>
            <w:right w:val="nil"/>
          </w:tcBorders>
          <w:vAlign w:val="center"/>
        </w:tcPr>
        <w:p w:rsidR="00FD301A" w:rsidRPr="00932FD0" w:rsidRDefault="00FD301A" w:rsidP="00FD301A">
          <w:pPr>
            <w:spacing w:after="0" w:line="240" w:lineRule="auto"/>
            <w:ind w:right="162"/>
            <w:contextualSpacing/>
            <w:jc w:val="center"/>
            <w:rPr>
              <w:rFonts w:ascii="Andalus" w:eastAsia="Calibri" w:hAnsi="Andalus" w:cs="PT Bold Heading" w:hint="cs"/>
              <w:b/>
              <w:bCs/>
              <w:sz w:val="32"/>
              <w:szCs w:val="32"/>
              <w:rtl/>
              <w:lang w:bidi="ar-EG"/>
            </w:rPr>
          </w:pPr>
          <w:r w:rsidRPr="00932FD0">
            <w:rPr>
              <w:rFonts w:ascii="Andalus" w:eastAsia="Calibri" w:hAnsi="Andalus" w:cs="PT Bold Heading"/>
              <w:b/>
              <w:bCs/>
              <w:sz w:val="32"/>
              <w:szCs w:val="32"/>
              <w:rtl/>
            </w:rPr>
            <w:t xml:space="preserve">الخطة </w:t>
          </w:r>
          <w:r w:rsidRPr="00932FD0">
            <w:rPr>
              <w:rFonts w:ascii="Andalus" w:eastAsia="Calibri" w:hAnsi="Andalus" w:cs="PT Bold Heading" w:hint="cs"/>
              <w:b/>
              <w:bCs/>
              <w:sz w:val="32"/>
              <w:szCs w:val="32"/>
              <w:rtl/>
            </w:rPr>
            <w:t>البحثية</w:t>
          </w:r>
          <w:r w:rsidRPr="00932FD0">
            <w:rPr>
              <w:rFonts w:ascii="Andalus" w:eastAsia="Calibri" w:hAnsi="Andalus" w:cs="PT Bold Heading"/>
              <w:b/>
              <w:bCs/>
              <w:sz w:val="32"/>
              <w:szCs w:val="32"/>
              <w:rtl/>
            </w:rPr>
            <w:t xml:space="preserve"> </w:t>
          </w:r>
          <w:r w:rsidRPr="00932FD0">
            <w:rPr>
              <w:rFonts w:ascii="Andalus" w:eastAsia="Calibri" w:hAnsi="Andalus" w:cs="PT Bold Heading" w:hint="cs"/>
              <w:b/>
              <w:bCs/>
              <w:sz w:val="32"/>
              <w:szCs w:val="32"/>
              <w:rtl/>
            </w:rPr>
            <w:t xml:space="preserve">لقسم الرياضات المائية والمنازلات </w:t>
          </w:r>
          <w:r w:rsidRPr="00932FD0">
            <w:rPr>
              <w:rFonts w:ascii="Andalus" w:eastAsia="Calibri" w:hAnsi="Andalus" w:cs="PT Bold Heading"/>
              <w:b/>
              <w:bCs/>
              <w:sz w:val="32"/>
              <w:szCs w:val="32"/>
              <w:rtl/>
            </w:rPr>
            <w:t>كلية التربية الرياضية للبنا</w:t>
          </w:r>
          <w:r w:rsidRPr="00932FD0">
            <w:rPr>
              <w:rFonts w:ascii="Andalus" w:eastAsia="Calibri" w:hAnsi="Andalus" w:cs="PT Bold Heading"/>
              <w:b/>
              <w:bCs/>
              <w:sz w:val="32"/>
              <w:szCs w:val="32"/>
              <w:rtl/>
              <w:lang w:bidi="ar-AE"/>
            </w:rPr>
            <w:t>ت جامعة الزقازيق</w:t>
          </w:r>
          <w:r w:rsidRPr="00932FD0">
            <w:rPr>
              <w:rFonts w:ascii="Andalus" w:eastAsia="Calibri" w:hAnsi="Andalus" w:cs="PT Bold Heading" w:hint="cs"/>
              <w:b/>
              <w:bCs/>
              <w:sz w:val="32"/>
              <w:szCs w:val="32"/>
              <w:rtl/>
              <w:lang w:bidi="ar-AE"/>
            </w:rPr>
            <w:t xml:space="preserve"> وارتباطها بالخطة البحثية للجامعة </w:t>
          </w:r>
          <w:r w:rsidR="008B014E" w:rsidRPr="00932FD0">
            <w:rPr>
              <w:rFonts w:ascii="Andalus" w:eastAsia="Calibri" w:hAnsi="Andalus" w:cs="PT Bold Heading" w:hint="cs"/>
              <w:b/>
              <w:bCs/>
              <w:sz w:val="32"/>
              <w:szCs w:val="32"/>
              <w:rtl/>
              <w:lang w:bidi="ar-AE"/>
            </w:rPr>
            <w:t>2014</w:t>
          </w:r>
          <w:r w:rsidR="008B014E" w:rsidRPr="00932FD0">
            <w:rPr>
              <w:rFonts w:ascii="Andalus" w:eastAsia="Calibri" w:hAnsi="Andalus" w:cs="PT Bold Heading"/>
              <w:b/>
              <w:bCs/>
              <w:sz w:val="32"/>
              <w:szCs w:val="32"/>
              <w:rtl/>
              <w:lang w:bidi="ar-AE"/>
            </w:rPr>
            <w:t>-</w:t>
          </w:r>
          <w:r w:rsidR="008B014E" w:rsidRPr="00932FD0">
            <w:rPr>
              <w:rFonts w:ascii="Andalus" w:eastAsia="Calibri" w:hAnsi="Andalus" w:cs="PT Bold Heading" w:hint="cs"/>
              <w:b/>
              <w:bCs/>
              <w:sz w:val="32"/>
              <w:szCs w:val="32"/>
              <w:rtl/>
              <w:lang w:bidi="ar-AE"/>
            </w:rPr>
            <w:t xml:space="preserve">2017 </w:t>
          </w:r>
          <w:r w:rsidR="008B014E" w:rsidRPr="00932FD0">
            <w:rPr>
              <w:rFonts w:ascii="Andalus" w:eastAsia="Calibri" w:hAnsi="Andalus" w:cs="PT Bold Heading"/>
              <w:b/>
              <w:bCs/>
              <w:sz w:val="32"/>
              <w:szCs w:val="32"/>
              <w:rtl/>
              <w:lang w:bidi="ar-AE"/>
            </w:rPr>
            <w:t>م</w:t>
          </w:r>
        </w:p>
        <w:p w:rsidR="00FD301A" w:rsidRPr="00225C31" w:rsidRDefault="00FD301A" w:rsidP="00112D43">
          <w:pPr>
            <w:spacing w:after="0" w:line="240" w:lineRule="auto"/>
            <w:ind w:right="162"/>
            <w:contextualSpacing/>
            <w:jc w:val="center"/>
            <w:rPr>
              <w:rFonts w:ascii="Arial" w:eastAsia="Calibri" w:hAnsi="Arial" w:cs="Arial"/>
              <w:b/>
              <w:bCs/>
              <w:sz w:val="44"/>
              <w:szCs w:val="44"/>
              <w:lang w:bidi="ar-EG"/>
            </w:rPr>
          </w:pPr>
        </w:p>
      </w:tc>
      <w:tc>
        <w:tcPr>
          <w:tcW w:w="3445" w:type="dxa"/>
          <w:tcBorders>
            <w:top w:val="nil"/>
            <w:left w:val="nil"/>
            <w:bottom w:val="thickThinSmallGap" w:sz="24" w:space="0" w:color="943634"/>
            <w:right w:val="nil"/>
          </w:tcBorders>
          <w:vAlign w:val="bottom"/>
        </w:tcPr>
        <w:p w:rsidR="00FD301A" w:rsidRPr="00225C31" w:rsidRDefault="00FD301A" w:rsidP="00112D43">
          <w:pPr>
            <w:rPr>
              <w:rFonts w:cs="AF_Najed"/>
              <w:b/>
              <w:bCs/>
              <w:color w:val="948A54"/>
              <w:sz w:val="28"/>
              <w:szCs w:val="28"/>
              <w:lang w:bidi="ar-EG"/>
            </w:rPr>
          </w:pPr>
          <w:r w:rsidRPr="00225C31"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377190</wp:posOffset>
                </wp:positionH>
                <wp:positionV relativeFrom="paragraph">
                  <wp:posOffset>-646430</wp:posOffset>
                </wp:positionV>
                <wp:extent cx="1742440" cy="877570"/>
                <wp:effectExtent l="19050" t="0" r="0" b="0"/>
                <wp:wrapSquare wrapText="bothSides"/>
                <wp:docPr id="2" name="Picture 8" descr="لوجو الوحدة cop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لوجو الوحدة cop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2440" cy="8775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  <w:bookmarkEnd w:id="0"/>
  </w:tbl>
  <w:p w:rsidR="00691A97" w:rsidRPr="00FD301A" w:rsidRDefault="00691A97" w:rsidP="00FD301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FD0" w:rsidRDefault="00932FD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B559E"/>
    <w:multiLevelType w:val="hybridMultilevel"/>
    <w:tmpl w:val="62DC1048"/>
    <w:lvl w:ilvl="0" w:tplc="DC5E7AD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E661DB"/>
    <w:multiLevelType w:val="hybridMultilevel"/>
    <w:tmpl w:val="75907368"/>
    <w:lvl w:ilvl="0" w:tplc="0B1C8F8C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C30399"/>
    <w:multiLevelType w:val="hybridMultilevel"/>
    <w:tmpl w:val="5694E3DE"/>
    <w:lvl w:ilvl="0" w:tplc="FE164618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DD59EB"/>
    <w:multiLevelType w:val="hybridMultilevel"/>
    <w:tmpl w:val="84D4444C"/>
    <w:lvl w:ilvl="0" w:tplc="BC4E7D90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162A1"/>
    <w:rsid w:val="0001007B"/>
    <w:rsid w:val="00085AAB"/>
    <w:rsid w:val="00105B1F"/>
    <w:rsid w:val="00112977"/>
    <w:rsid w:val="00125419"/>
    <w:rsid w:val="00141EDE"/>
    <w:rsid w:val="00183CB0"/>
    <w:rsid w:val="0018554B"/>
    <w:rsid w:val="001C38A4"/>
    <w:rsid w:val="001F20FA"/>
    <w:rsid w:val="00230373"/>
    <w:rsid w:val="00232188"/>
    <w:rsid w:val="00267D1D"/>
    <w:rsid w:val="002704B3"/>
    <w:rsid w:val="002710E9"/>
    <w:rsid w:val="0027114C"/>
    <w:rsid w:val="002C1D02"/>
    <w:rsid w:val="002E400F"/>
    <w:rsid w:val="002F564E"/>
    <w:rsid w:val="003162A1"/>
    <w:rsid w:val="00321578"/>
    <w:rsid w:val="00325C6A"/>
    <w:rsid w:val="00343515"/>
    <w:rsid w:val="00343FC1"/>
    <w:rsid w:val="003545C0"/>
    <w:rsid w:val="00356157"/>
    <w:rsid w:val="003C0089"/>
    <w:rsid w:val="00407F1F"/>
    <w:rsid w:val="004139AB"/>
    <w:rsid w:val="004202D4"/>
    <w:rsid w:val="00430346"/>
    <w:rsid w:val="00430FE1"/>
    <w:rsid w:val="00434BF3"/>
    <w:rsid w:val="004740EF"/>
    <w:rsid w:val="0049417B"/>
    <w:rsid w:val="004A69D9"/>
    <w:rsid w:val="004B24EE"/>
    <w:rsid w:val="004B5351"/>
    <w:rsid w:val="004C3E56"/>
    <w:rsid w:val="004E38D7"/>
    <w:rsid w:val="0050152F"/>
    <w:rsid w:val="00502129"/>
    <w:rsid w:val="0055726F"/>
    <w:rsid w:val="005A0649"/>
    <w:rsid w:val="005A5C71"/>
    <w:rsid w:val="005C0960"/>
    <w:rsid w:val="005D0E21"/>
    <w:rsid w:val="005D36AB"/>
    <w:rsid w:val="00626B4D"/>
    <w:rsid w:val="00672790"/>
    <w:rsid w:val="0068502E"/>
    <w:rsid w:val="00691A97"/>
    <w:rsid w:val="006B5709"/>
    <w:rsid w:val="007052F8"/>
    <w:rsid w:val="007465F9"/>
    <w:rsid w:val="0076380E"/>
    <w:rsid w:val="007720FC"/>
    <w:rsid w:val="00777DF3"/>
    <w:rsid w:val="007A31E2"/>
    <w:rsid w:val="007B1246"/>
    <w:rsid w:val="007C054A"/>
    <w:rsid w:val="007D3DF3"/>
    <w:rsid w:val="00841696"/>
    <w:rsid w:val="00842108"/>
    <w:rsid w:val="00886CFE"/>
    <w:rsid w:val="008B014E"/>
    <w:rsid w:val="00932FD0"/>
    <w:rsid w:val="0097144A"/>
    <w:rsid w:val="00982E80"/>
    <w:rsid w:val="00994929"/>
    <w:rsid w:val="009C2C4C"/>
    <w:rsid w:val="009F3165"/>
    <w:rsid w:val="009F5F20"/>
    <w:rsid w:val="00A13100"/>
    <w:rsid w:val="00A46E0A"/>
    <w:rsid w:val="00AC4D25"/>
    <w:rsid w:val="00AF15F5"/>
    <w:rsid w:val="00B44775"/>
    <w:rsid w:val="00B50E80"/>
    <w:rsid w:val="00C473DC"/>
    <w:rsid w:val="00C83C0E"/>
    <w:rsid w:val="00C866B8"/>
    <w:rsid w:val="00C92A21"/>
    <w:rsid w:val="00CE5620"/>
    <w:rsid w:val="00D20F27"/>
    <w:rsid w:val="00D21E94"/>
    <w:rsid w:val="00D23C66"/>
    <w:rsid w:val="00D453EF"/>
    <w:rsid w:val="00D62C33"/>
    <w:rsid w:val="00D65F0A"/>
    <w:rsid w:val="00DC0B57"/>
    <w:rsid w:val="00DD647B"/>
    <w:rsid w:val="00DF3DE0"/>
    <w:rsid w:val="00E2614A"/>
    <w:rsid w:val="00E262AC"/>
    <w:rsid w:val="00E2775D"/>
    <w:rsid w:val="00E34BF1"/>
    <w:rsid w:val="00EB580C"/>
    <w:rsid w:val="00ED61D6"/>
    <w:rsid w:val="00F64D22"/>
    <w:rsid w:val="00F7707F"/>
    <w:rsid w:val="00F87E34"/>
    <w:rsid w:val="00F964B7"/>
    <w:rsid w:val="00FB7DF6"/>
    <w:rsid w:val="00FD2A1E"/>
    <w:rsid w:val="00FD301A"/>
    <w:rsid w:val="00FD591B"/>
    <w:rsid w:val="00FF0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41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62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83C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91A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1A97"/>
  </w:style>
  <w:style w:type="paragraph" w:styleId="Footer">
    <w:name w:val="footer"/>
    <w:basedOn w:val="Normal"/>
    <w:link w:val="FooterChar"/>
    <w:uiPriority w:val="99"/>
    <w:unhideWhenUsed/>
    <w:rsid w:val="00691A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1A97"/>
  </w:style>
  <w:style w:type="paragraph" w:styleId="BalloonText">
    <w:name w:val="Balloon Text"/>
    <w:basedOn w:val="Normal"/>
    <w:link w:val="BalloonTextChar"/>
    <w:uiPriority w:val="99"/>
    <w:semiHidden/>
    <w:unhideWhenUsed/>
    <w:rsid w:val="00FD3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0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460E4-8CC0-4E59-9525-3C9BD6665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6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Reham</dc:creator>
  <cp:lastModifiedBy>khaled</cp:lastModifiedBy>
  <cp:revision>51</cp:revision>
  <cp:lastPrinted>2017-11-13T10:01:00Z</cp:lastPrinted>
  <dcterms:created xsi:type="dcterms:W3CDTF">2017-12-06T11:33:00Z</dcterms:created>
  <dcterms:modified xsi:type="dcterms:W3CDTF">2017-12-18T10:38:00Z</dcterms:modified>
</cp:coreProperties>
</file>