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  <w:lang w:bidi="ar-EG"/>
        </w:rPr>
        <w:t>ت</w:t>
      </w: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>م اليوم الأحد الموافق 24/1/2021 فى تمام الساعة العاشرة صباحا عقد مجلس تأديب</w:t>
      </w:r>
    </w:p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 xml:space="preserve"> بخصوص </w:t>
      </w:r>
    </w:p>
    <w:p w:rsidR="00BA7266" w:rsidRP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666666"/>
          <w:sz w:val="48"/>
          <w:szCs w:val="48"/>
        </w:rPr>
      </w:pPr>
      <w:r>
        <w:rPr>
          <w:rStyle w:val="Strong"/>
          <w:rFonts w:asciiTheme="majorBidi" w:hAnsiTheme="majorBidi" w:cstheme="majorBidi" w:hint="cs"/>
          <w:color w:val="666666"/>
          <w:sz w:val="48"/>
          <w:szCs w:val="48"/>
          <w:rtl/>
        </w:rPr>
        <w:t>"</w:t>
      </w:r>
      <w:r w:rsidRPr="00BA7266">
        <w:rPr>
          <w:rStyle w:val="Strong"/>
          <w:rFonts w:asciiTheme="majorBidi" w:hAnsiTheme="majorBidi" w:cstheme="majorBidi"/>
          <w:color w:val="666666"/>
          <w:sz w:val="48"/>
          <w:szCs w:val="48"/>
          <w:rtl/>
        </w:rPr>
        <w:t>تعدى طالب بالفرقة الثانية على زميلة له من خلال وسائل التواص</w:t>
      </w:r>
      <w:bookmarkStart w:id="0" w:name="_GoBack"/>
      <w:bookmarkEnd w:id="0"/>
      <w:r w:rsidRPr="00BA7266">
        <w:rPr>
          <w:rStyle w:val="Strong"/>
          <w:rFonts w:asciiTheme="majorBidi" w:hAnsiTheme="majorBidi" w:cstheme="majorBidi"/>
          <w:color w:val="666666"/>
          <w:sz w:val="48"/>
          <w:szCs w:val="48"/>
          <w:rtl/>
        </w:rPr>
        <w:t>ل الاجتماعى</w:t>
      </w:r>
      <w:r>
        <w:rPr>
          <w:rStyle w:val="Strong"/>
          <w:rFonts w:asciiTheme="majorBidi" w:hAnsiTheme="majorBidi" w:cstheme="majorBidi"/>
          <w:color w:val="666666"/>
          <w:sz w:val="48"/>
          <w:szCs w:val="48"/>
        </w:rPr>
        <w:t>              "</w:t>
      </w:r>
      <w:r w:rsidRPr="00BA7266">
        <w:rPr>
          <w:rStyle w:val="Strong"/>
          <w:rFonts w:asciiTheme="majorBidi" w:hAnsiTheme="majorBidi" w:cstheme="majorBidi"/>
          <w:color w:val="666666"/>
          <w:sz w:val="48"/>
          <w:szCs w:val="48"/>
        </w:rPr>
        <w:t> </w:t>
      </w:r>
    </w:p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>برئاسة</w:t>
      </w:r>
    </w:p>
    <w:p w:rsidR="00BA7266" w:rsidRP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FF0000"/>
          <w:sz w:val="40"/>
          <w:szCs w:val="40"/>
          <w:rtl/>
          <w:lang w:bidi="ar-EG"/>
        </w:rPr>
      </w:pP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  <w:rtl/>
        </w:rPr>
        <w:t xml:space="preserve"> عميد الكلية "أ.د./ نادية محمد طه </w:t>
      </w:r>
    </w:p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>وعضوية كلا من</w:t>
      </w:r>
    </w:p>
    <w:p w:rsidR="00BA7266" w:rsidRPr="00BA7266" w:rsidRDefault="00BA7266" w:rsidP="00BA7266">
      <w:pPr>
        <w:pStyle w:val="NormalWeb"/>
        <w:bidi/>
        <w:spacing w:before="0" w:beforeAutospacing="0" w:after="150" w:afterAutospacing="0"/>
        <w:ind w:left="-341" w:right="-426"/>
        <w:rPr>
          <w:rFonts w:asciiTheme="majorBidi" w:hAnsiTheme="majorBidi" w:cstheme="majorBidi" w:hint="cs"/>
          <w:b/>
          <w:bCs/>
          <w:color w:val="FF0000"/>
          <w:sz w:val="40"/>
          <w:szCs w:val="40"/>
          <w:rtl/>
          <w:lang w:bidi="ar-EG"/>
        </w:rPr>
      </w:pP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  <w:rtl/>
        </w:rPr>
        <w:t xml:space="preserve"> أ.د/ حنان عبدالمهدى ,</w:t>
      </w:r>
      <w:r w:rsidRPr="00BA7266">
        <w:rPr>
          <w:rStyle w:val="Strong"/>
          <w:rFonts w:asciiTheme="majorBidi" w:hAnsiTheme="majorBidi" w:cstheme="majorBidi" w:hint="cs"/>
          <w:color w:val="FF0000"/>
          <w:sz w:val="40"/>
          <w:szCs w:val="40"/>
          <w:rtl/>
        </w:rPr>
        <w:t xml:space="preserve">,, </w:t>
      </w: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  <w:rtl/>
        </w:rPr>
        <w:t xml:space="preserve">أ.د/ فاطمة جودة </w:t>
      </w:r>
      <w:r w:rsidRPr="00BA7266">
        <w:rPr>
          <w:rStyle w:val="Strong"/>
          <w:rFonts w:asciiTheme="majorBidi" w:hAnsiTheme="majorBidi" w:cstheme="majorBidi" w:hint="cs"/>
          <w:color w:val="FF0000"/>
          <w:sz w:val="40"/>
          <w:szCs w:val="40"/>
          <w:rtl/>
        </w:rPr>
        <w:t xml:space="preserve">  ,,, </w:t>
      </w: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  <w:rtl/>
        </w:rPr>
        <w:t>وحضور محامى الكلية</w:t>
      </w: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</w:rPr>
        <w:t> </w:t>
      </w:r>
    </w:p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>وقرر مجلس التأديب</w:t>
      </w:r>
    </w:p>
    <w:p w:rsid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Style w:val="Strong"/>
          <w:rFonts w:asciiTheme="majorBidi" w:hAnsiTheme="majorBidi" w:cstheme="majorBidi" w:hint="cs"/>
          <w:color w:val="666666"/>
          <w:sz w:val="40"/>
          <w:szCs w:val="40"/>
          <w:rtl/>
        </w:rPr>
      </w:pPr>
      <w:r w:rsidRPr="00BA7266">
        <w:rPr>
          <w:rStyle w:val="Strong"/>
          <w:rFonts w:asciiTheme="majorBidi" w:hAnsiTheme="majorBidi" w:cstheme="majorBidi"/>
          <w:color w:val="666666"/>
          <w:sz w:val="40"/>
          <w:szCs w:val="40"/>
          <w:rtl/>
        </w:rPr>
        <w:t xml:space="preserve"> معاقبة الطالب بنص المادة 126 من اللائحة التنفيذية للقانون رقم 49 لسنة 1972 الفقرة (5)</w:t>
      </w:r>
    </w:p>
    <w:p w:rsidR="00BA7266" w:rsidRP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FF0000"/>
          <w:sz w:val="40"/>
          <w:szCs w:val="40"/>
        </w:rPr>
      </w:pP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  <w:rtl/>
        </w:rPr>
        <w:t>  وهو أن يتم فصل الطالب لمدة اسبوعين دراسيين</w:t>
      </w:r>
      <w:r w:rsidRPr="00BA7266">
        <w:rPr>
          <w:rStyle w:val="Strong"/>
          <w:rFonts w:asciiTheme="majorBidi" w:hAnsiTheme="majorBidi" w:cstheme="majorBidi"/>
          <w:color w:val="FF0000"/>
          <w:sz w:val="40"/>
          <w:szCs w:val="40"/>
        </w:rPr>
        <w:t>       </w:t>
      </w:r>
    </w:p>
    <w:p w:rsidR="00BA7266" w:rsidRPr="00BA7266" w:rsidRDefault="00BA7266" w:rsidP="00BA7266">
      <w:pPr>
        <w:pStyle w:val="NormalWeb"/>
        <w:bidi/>
        <w:spacing w:before="0" w:beforeAutospacing="0" w:after="150" w:afterAutospacing="0"/>
        <w:jc w:val="center"/>
        <w:rPr>
          <w:rFonts w:asciiTheme="majorBidi" w:hAnsiTheme="majorBidi" w:cstheme="majorBidi"/>
          <w:b/>
          <w:bCs/>
          <w:color w:val="666666"/>
          <w:sz w:val="40"/>
          <w:szCs w:val="40"/>
        </w:rPr>
      </w:pPr>
      <w:r w:rsidRPr="00BA7266">
        <w:rPr>
          <w:rFonts w:asciiTheme="majorBidi" w:hAnsiTheme="majorBidi" w:cstheme="majorBidi"/>
          <w:b/>
          <w:bCs/>
          <w:color w:val="666666"/>
          <w:sz w:val="40"/>
          <w:szCs w:val="40"/>
        </w:rPr>
        <w:t> </w:t>
      </w:r>
    </w:p>
    <w:p w:rsidR="00590FFD" w:rsidRPr="00BA7266" w:rsidRDefault="00590FFD"/>
    <w:sectPr w:rsidR="00590FFD" w:rsidRPr="00BA7266" w:rsidSect="00EF5F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0F"/>
    <w:rsid w:val="00590FFD"/>
    <w:rsid w:val="0084010F"/>
    <w:rsid w:val="00BA7266"/>
    <w:rsid w:val="00E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2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72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0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2021-01-25T23:20:00Z</dcterms:created>
  <dcterms:modified xsi:type="dcterms:W3CDTF">2021-01-25T23:24:00Z</dcterms:modified>
</cp:coreProperties>
</file>