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8C1" w:rsidRDefault="00B549C0" w:rsidP="00702046">
      <w:pPr>
        <w:bidi/>
        <w:rPr>
          <w:rFonts w:asciiTheme="minorBidi" w:hAnsiTheme="minorBidi"/>
          <w:sz w:val="28"/>
          <w:szCs w:val="28"/>
          <w:rtl/>
        </w:rPr>
      </w:pPr>
      <w:r>
        <w:rPr>
          <w:rFonts w:asciiTheme="minorBidi" w:hAnsiTheme="minorBidi" w:hint="cs"/>
          <w:sz w:val="28"/>
          <w:szCs w:val="28"/>
          <w:rtl/>
        </w:rPr>
        <w:t xml:space="preserve">تحليل نموذج استقصاء رضا طلاب علم النفس عن فاعلية نظام الارشاد </w:t>
      </w:r>
      <w:r w:rsidR="00203F0A">
        <w:rPr>
          <w:rFonts w:asciiTheme="minorBidi" w:hAnsiTheme="minorBidi" w:hint="cs"/>
          <w:sz w:val="28"/>
          <w:szCs w:val="28"/>
          <w:rtl/>
        </w:rPr>
        <w:t>الأكاديمي</w:t>
      </w:r>
      <w:r>
        <w:rPr>
          <w:rFonts w:asciiTheme="minorBidi" w:hAnsiTheme="minorBidi" w:hint="cs"/>
          <w:sz w:val="28"/>
          <w:szCs w:val="28"/>
          <w:rtl/>
        </w:rPr>
        <w:t xml:space="preserve"> لعام 2021-2022</w:t>
      </w:r>
    </w:p>
    <w:tbl>
      <w:tblPr>
        <w:tblStyle w:val="a5"/>
        <w:bidiVisual/>
        <w:tblW w:w="9495" w:type="dxa"/>
        <w:tblLayout w:type="fixed"/>
        <w:tblLook w:val="04A0" w:firstRow="1" w:lastRow="0" w:firstColumn="1" w:lastColumn="0" w:noHBand="0" w:noVBand="1"/>
      </w:tblPr>
      <w:tblGrid>
        <w:gridCol w:w="5809"/>
        <w:gridCol w:w="709"/>
        <w:gridCol w:w="708"/>
        <w:gridCol w:w="709"/>
        <w:gridCol w:w="802"/>
        <w:gridCol w:w="758"/>
      </w:tblGrid>
      <w:tr w:rsidR="0023756D" w:rsidRPr="00177C0D" w:rsidTr="0023756D">
        <w:trPr>
          <w:trHeight w:val="285"/>
        </w:trPr>
        <w:tc>
          <w:tcPr>
            <w:tcW w:w="5809"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العبارة (ن = 50)</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كبيرة</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متوسطة</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ضعيفة</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المتوسط</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b/>
                <w:bCs/>
                <w:color w:val="000000"/>
                <w:sz w:val="24"/>
                <w:szCs w:val="24"/>
                <w:rtl/>
              </w:rPr>
            </w:pPr>
            <w:r w:rsidRPr="00177C0D">
              <w:rPr>
                <w:rFonts w:ascii="Traditional Arabic" w:eastAsia="Times New Roman" w:hAnsi="Traditional Arabic" w:cs="Traditional Arabic"/>
                <w:b/>
                <w:bCs/>
                <w:color w:val="000000"/>
                <w:sz w:val="24"/>
                <w:szCs w:val="24"/>
                <w:rtl/>
              </w:rPr>
              <w:t>التقييم</w:t>
            </w:r>
          </w:p>
        </w:tc>
      </w:tr>
      <w:tr w:rsidR="0023756D" w:rsidRPr="00177C0D" w:rsidTr="0023756D">
        <w:trPr>
          <w:trHeight w:val="300"/>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يوضح لي مرشدي الأكاديمي أنظمة ولوائح الكلية.</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20</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8</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يشرح لي  مرشدي الأكاديمي الخطة الدراسية للقسم.</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19</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24</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7</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يتواجد  مرشدي الأكاديمي في مكتبه خلال الساعات المعلنة المخصصة للإرشاد الأكاديمي.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17</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23</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10</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يحتفظ مرشدي الأكاديمي  بملف خاص بي.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16</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20</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14</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2.04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يتأكد مرشدي الأكاديمي من عدم وجود أي تعارض في مواعيد جدولي الدراسي.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23</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17</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10</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2.26</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يتابع  مرشدي الأكاديمي وضعي الدراسي ويساعدني على تجاوز الصعوبات الدراسية والمشكلات التي أواجهها.</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20</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16</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14</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2.12</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يهتم مرشدي الأكاديمي  بتوجيهي في عملية تسجيل المقررات.</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21</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16</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13</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2.16</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يشرح لي مرشدي الأكاديمي معدل نقاط التقدير الفصلي، التراكمي.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22</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18</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10</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استفدت من اللقاءات الجماعية التي يعقدها مرشدي الأكاديمي.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20</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15</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15</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rtl/>
              </w:rPr>
              <w:t>يعقد مرشدي الأكاديمي اجتماعات بعد ظهور نتائج الاختبارات الفصلية لمتابعة تحصيلي الأكاديمي.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13</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16</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1.84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يرشدني مرشدي الأكاديمي  بعواقب الغياب على مستواي التحصيلي.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24</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19</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7</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2.34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مرتفع</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يتعرف مرشدي الأكاديمي على قدراتي وميولي و يرشدني للنشاط الذي يناسبني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15</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13</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22</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1.86</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يرشدني مرشدي الأكاديمي للنشاط الذي يناسب قدراتي.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18</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11</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1.94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يعاملني مرشدي الأكاديمي  باحترام.</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30</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17</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3</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2.54</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مرتفع</w:t>
            </w:r>
          </w:p>
        </w:tc>
      </w:tr>
      <w:tr w:rsidR="0023756D" w:rsidRPr="00177C0D" w:rsidTr="0023756D">
        <w:trPr>
          <w:trHeight w:val="285"/>
        </w:trPr>
        <w:tc>
          <w:tcPr>
            <w:tcW w:w="5809" w:type="dxa"/>
            <w:noWrap/>
            <w:hideMark/>
          </w:tcPr>
          <w:p w:rsidR="0023756D" w:rsidRPr="0023756D" w:rsidRDefault="0023756D" w:rsidP="0023756D">
            <w:pPr>
              <w:pStyle w:val="a6"/>
              <w:numPr>
                <w:ilvl w:val="0"/>
                <w:numId w:val="1"/>
              </w:numPr>
              <w:bidi/>
              <w:ind w:left="0" w:firstLine="0"/>
              <w:rPr>
                <w:rFonts w:ascii="Traditional Arabic" w:eastAsia="Times New Roman" w:hAnsi="Traditional Arabic" w:cs="Traditional Arabic"/>
                <w:color w:val="000000"/>
                <w:sz w:val="24"/>
                <w:szCs w:val="24"/>
              </w:rPr>
            </w:pPr>
            <w:r w:rsidRPr="0023756D">
              <w:rPr>
                <w:rFonts w:ascii="Traditional Arabic" w:eastAsia="Times New Roman" w:hAnsi="Traditional Arabic" w:cs="Traditional Arabic"/>
                <w:color w:val="000000"/>
                <w:sz w:val="24"/>
                <w:szCs w:val="24"/>
                <w:rtl/>
              </w:rPr>
              <w:t>يساعدني مرشدي الأكاديمي  على إدارة الوقت وتحديد أولوياتي.</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tl/>
              </w:rPr>
            </w:pPr>
            <w:r w:rsidRPr="00177C0D">
              <w:rPr>
                <w:rFonts w:ascii="Traditional Arabic" w:eastAsia="Times New Roman" w:hAnsi="Traditional Arabic" w:cs="Traditional Arabic"/>
                <w:color w:val="000000"/>
                <w:sz w:val="24"/>
                <w:szCs w:val="24"/>
              </w:rPr>
              <w:t>19</w:t>
            </w:r>
          </w:p>
        </w:tc>
        <w:tc>
          <w:tcPr>
            <w:tcW w:w="70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17</w:t>
            </w:r>
          </w:p>
        </w:tc>
        <w:tc>
          <w:tcPr>
            <w:tcW w:w="709"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14</w:t>
            </w:r>
          </w:p>
        </w:tc>
        <w:tc>
          <w:tcPr>
            <w:tcW w:w="802"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Pr>
              <w:t>2.1</w:t>
            </w:r>
          </w:p>
        </w:tc>
        <w:tc>
          <w:tcPr>
            <w:tcW w:w="758" w:type="dxa"/>
            <w:noWrap/>
            <w:vAlign w:val="center"/>
            <w:hideMark/>
          </w:tcPr>
          <w:p w:rsidR="0023756D" w:rsidRPr="00177C0D" w:rsidRDefault="0023756D" w:rsidP="0023756D">
            <w:pPr>
              <w:bidi/>
              <w:jc w:val="center"/>
              <w:rPr>
                <w:rFonts w:ascii="Traditional Arabic" w:eastAsia="Times New Roman" w:hAnsi="Traditional Arabic" w:cs="Traditional Arabic"/>
                <w:color w:val="000000"/>
                <w:sz w:val="24"/>
                <w:szCs w:val="24"/>
              </w:rPr>
            </w:pPr>
            <w:r w:rsidRPr="00177C0D">
              <w:rPr>
                <w:rFonts w:ascii="Traditional Arabic" w:eastAsia="Times New Roman" w:hAnsi="Traditional Arabic" w:cs="Traditional Arabic"/>
                <w:color w:val="000000"/>
                <w:sz w:val="24"/>
                <w:szCs w:val="24"/>
                <w:rtl/>
              </w:rPr>
              <w:t>متوسط</w:t>
            </w:r>
          </w:p>
        </w:tc>
      </w:tr>
    </w:tbl>
    <w:p w:rsidR="00177C0D" w:rsidRDefault="00177C0D" w:rsidP="00177C0D">
      <w:pPr>
        <w:bidi/>
        <w:rPr>
          <w:rFonts w:asciiTheme="minorBidi" w:hAnsiTheme="minorBidi"/>
          <w:sz w:val="28"/>
          <w:szCs w:val="28"/>
          <w:rtl/>
        </w:rPr>
      </w:pPr>
    </w:p>
    <w:p w:rsidR="00702046" w:rsidRDefault="00702046" w:rsidP="00702046">
      <w:pPr>
        <w:bidi/>
        <w:rPr>
          <w:rFonts w:asciiTheme="minorBidi" w:hAnsiTheme="minorBidi"/>
          <w:sz w:val="28"/>
          <w:szCs w:val="28"/>
          <w:rtl/>
        </w:rPr>
      </w:pPr>
    </w:p>
    <w:p w:rsidR="00EB59B0" w:rsidRDefault="00EB59B0" w:rsidP="00EB59B0">
      <w:pPr>
        <w:bidi/>
        <w:rPr>
          <w:rFonts w:asciiTheme="minorBidi" w:hAnsiTheme="minorBidi"/>
          <w:sz w:val="28"/>
          <w:szCs w:val="28"/>
          <w:rtl/>
        </w:rPr>
      </w:pPr>
      <w:r>
        <w:rPr>
          <w:noProof/>
        </w:rPr>
        <w:drawing>
          <wp:inline distT="0" distB="0" distL="0" distR="0" wp14:anchorId="4F365224" wp14:editId="1F23DD55">
            <wp:extent cx="4572000" cy="2743200"/>
            <wp:effectExtent l="0" t="0" r="0" b="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16075" w:rsidRDefault="00816075" w:rsidP="00816075">
      <w:pPr>
        <w:bidi/>
        <w:rPr>
          <w:rFonts w:asciiTheme="minorBidi" w:hAnsiTheme="minorBidi"/>
          <w:sz w:val="28"/>
          <w:szCs w:val="28"/>
          <w:rtl/>
        </w:rPr>
      </w:pPr>
    </w:p>
    <w:p w:rsidR="00816075" w:rsidRDefault="00816075" w:rsidP="00816075">
      <w:pPr>
        <w:bidi/>
        <w:rPr>
          <w:rFonts w:asciiTheme="minorBidi" w:hAnsiTheme="minorBidi"/>
          <w:sz w:val="28"/>
          <w:szCs w:val="28"/>
          <w:rtl/>
        </w:rPr>
      </w:pPr>
      <w:r>
        <w:rPr>
          <w:noProof/>
        </w:rPr>
        <w:drawing>
          <wp:inline distT="0" distB="0" distL="0" distR="0" wp14:anchorId="2C58032F" wp14:editId="69C1BDA6">
            <wp:extent cx="4572000" cy="2743200"/>
            <wp:effectExtent l="0" t="0" r="0" b="0"/>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8C1" w:rsidRDefault="0023756D" w:rsidP="00CB08C1">
      <w:pPr>
        <w:bidi/>
        <w:rPr>
          <w:rFonts w:asciiTheme="minorBidi" w:hAnsiTheme="minorBidi"/>
          <w:sz w:val="28"/>
          <w:szCs w:val="28"/>
          <w:rtl/>
        </w:rPr>
      </w:pPr>
      <w:r>
        <w:rPr>
          <w:rFonts w:asciiTheme="minorBidi" w:hAnsiTheme="minorBidi" w:hint="cs"/>
          <w:sz w:val="28"/>
          <w:szCs w:val="28"/>
          <w:rtl/>
        </w:rPr>
        <w:t xml:space="preserve">يتضح من تحليل استجابات الطلاب على استبانة فاعلية نظام الإرشاد الأكاديمي لبرنامج علم النفس، أن التقييم بصفة عامة كان متوسطا فيما عدا العبارتين المتعلقتين بالغياب والمعاملة باحترام أما باقي العبارات فكانت متوسطة التقييم، ومن هنا لا بد من مراجعة نظام الإرشاد الأكاديمي في الكلية وعمل </w:t>
      </w:r>
      <w:r w:rsidRPr="00BD102C">
        <w:rPr>
          <w:rFonts w:asciiTheme="minorBidi" w:hAnsiTheme="minorBidi" w:hint="cs"/>
          <w:color w:val="FF0000"/>
          <w:sz w:val="28"/>
          <w:szCs w:val="28"/>
          <w:u w:val="single"/>
          <w:rtl/>
        </w:rPr>
        <w:t>خطة تحسين</w:t>
      </w:r>
      <w:r w:rsidRPr="00BD102C">
        <w:rPr>
          <w:rFonts w:asciiTheme="minorBidi" w:hAnsiTheme="minorBidi" w:hint="cs"/>
          <w:color w:val="FF0000"/>
          <w:sz w:val="28"/>
          <w:szCs w:val="28"/>
          <w:rtl/>
        </w:rPr>
        <w:t xml:space="preserve"> </w:t>
      </w:r>
      <w:r>
        <w:rPr>
          <w:rFonts w:asciiTheme="minorBidi" w:hAnsiTheme="minorBidi" w:hint="cs"/>
          <w:sz w:val="28"/>
          <w:szCs w:val="28"/>
          <w:rtl/>
        </w:rPr>
        <w:t>تتضمن:</w:t>
      </w:r>
    </w:p>
    <w:p w:rsidR="0023756D" w:rsidRDefault="0023756D" w:rsidP="0023756D">
      <w:pPr>
        <w:pStyle w:val="a6"/>
        <w:numPr>
          <w:ilvl w:val="0"/>
          <w:numId w:val="2"/>
        </w:numPr>
        <w:bidi/>
        <w:rPr>
          <w:rFonts w:asciiTheme="minorBidi" w:hAnsiTheme="minorBidi"/>
          <w:sz w:val="28"/>
          <w:szCs w:val="28"/>
        </w:rPr>
      </w:pPr>
      <w:r>
        <w:rPr>
          <w:rFonts w:asciiTheme="minorBidi" w:hAnsiTheme="minorBidi" w:hint="cs"/>
          <w:sz w:val="28"/>
          <w:szCs w:val="28"/>
          <w:rtl/>
        </w:rPr>
        <w:t>تفعيل نظام الإرشاد الأكاديمي.</w:t>
      </w:r>
    </w:p>
    <w:p w:rsidR="0023756D" w:rsidRPr="0023756D" w:rsidRDefault="0023756D" w:rsidP="0023756D">
      <w:pPr>
        <w:pStyle w:val="a6"/>
        <w:numPr>
          <w:ilvl w:val="0"/>
          <w:numId w:val="2"/>
        </w:numPr>
        <w:bidi/>
        <w:rPr>
          <w:rFonts w:asciiTheme="minorBidi" w:hAnsiTheme="minorBidi"/>
          <w:sz w:val="28"/>
          <w:szCs w:val="28"/>
          <w:rtl/>
        </w:rPr>
      </w:pPr>
      <w:r>
        <w:rPr>
          <w:rFonts w:asciiTheme="minorBidi" w:hAnsiTheme="minorBidi" w:hint="cs"/>
          <w:sz w:val="28"/>
          <w:szCs w:val="28"/>
          <w:rtl/>
        </w:rPr>
        <w:t>تدريب المرشدين الأكاديميين على كيفية متابعة الطلاب وحل مشاكلهم التي تعترضهم مثل التعارضات والغياب وتسجيل المقررات ولقاءات ما بعد نتائج الاختبارات، والتعرف على قدرات وميول الطلاب، وتوجيه الطلاب إلى ما يناسب ميولهم وقدراتهم وكيفية إدارة الوقت.</w:t>
      </w:r>
    </w:p>
    <w:sectPr w:rsidR="0023756D" w:rsidRPr="0023756D">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7CBA" w:rsidRDefault="00687CBA" w:rsidP="00702046">
      <w:pPr>
        <w:spacing w:after="0" w:line="240" w:lineRule="auto"/>
      </w:pPr>
      <w:r>
        <w:separator/>
      </w:r>
    </w:p>
  </w:endnote>
  <w:endnote w:type="continuationSeparator" w:id="0">
    <w:p w:rsidR="00687CBA" w:rsidRDefault="00687CBA" w:rsidP="0070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altName w:val="Noto Sans Syriac Western"/>
    <w:panose1 w:val="02020603050405020304"/>
    <w:charset w:val="00"/>
    <w:family w:val="roman"/>
    <w:pitch w:val="variable"/>
    <w:sig w:usb0="00000000"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7CBA" w:rsidRDefault="00687CBA" w:rsidP="00702046">
      <w:pPr>
        <w:spacing w:after="0" w:line="240" w:lineRule="auto"/>
      </w:pPr>
      <w:r>
        <w:separator/>
      </w:r>
    </w:p>
  </w:footnote>
  <w:footnote w:type="continuationSeparator" w:id="0">
    <w:p w:rsidR="00687CBA" w:rsidRDefault="00687CBA" w:rsidP="00702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4413"/>
      <w:gridCol w:w="2501"/>
    </w:tblGrid>
    <w:tr w:rsidR="008B19D0" w:rsidRPr="00DC4CC8" w:rsidTr="00A81CB4">
      <w:trPr>
        <w:trHeight w:val="890"/>
      </w:trPr>
      <w:tc>
        <w:tcPr>
          <w:tcW w:w="2361" w:type="dxa"/>
          <w:vMerge w:val="restart"/>
          <w:shd w:val="clear" w:color="auto" w:fill="auto"/>
          <w:vAlign w:val="center"/>
        </w:tcPr>
        <w:p w:rsidR="008B19D0" w:rsidRPr="007853BE" w:rsidRDefault="009017F1" w:rsidP="008B19D0">
          <w:pPr>
            <w:spacing w:after="0" w:line="240" w:lineRule="atLeast"/>
            <w:jc w:val="center"/>
            <w:rPr>
              <w:rFonts w:ascii="Simplified Arabic" w:hAnsi="Simplified Arabic"/>
              <w:b/>
              <w:bCs/>
              <w:rtl/>
            </w:rPr>
          </w:pPr>
          <w:r>
            <w:rPr>
              <w:noProof/>
            </w:rPr>
          </w:r>
          <w:r w:rsidR="009017F1">
            <w:rPr>
              <w:noProof/>
            </w:rPr>
            <w:object w:dxaOrig="285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9pt;height:87.8pt" o:ole="">
                <v:imagedata r:id="rId1" o:title=""/>
              </v:shape>
              <o:OLEObject Type="Embed" ProgID="PBrush" ShapeID="_x0000_i1025" DrawAspect="Content" ObjectID="_1725795860" r:id="rId2"/>
            </w:object>
          </w:r>
        </w:p>
      </w:tc>
      <w:tc>
        <w:tcPr>
          <w:tcW w:w="5812" w:type="dxa"/>
          <w:shd w:val="clear" w:color="auto" w:fill="auto"/>
        </w:tcPr>
        <w:p w:rsidR="008B19D0" w:rsidRPr="007853BE" w:rsidRDefault="008B19D0" w:rsidP="008B19D0">
          <w:pPr>
            <w:spacing w:after="0" w:line="240" w:lineRule="atLeast"/>
            <w:jc w:val="center"/>
            <w:rPr>
              <w:rFonts w:ascii="Simplified Arabic" w:hAnsi="Simplified Arabic"/>
              <w:b/>
              <w:bCs/>
              <w:rtl/>
            </w:rPr>
          </w:pPr>
          <w:r w:rsidRPr="007853BE">
            <w:rPr>
              <w:rFonts w:ascii="Simplified Arabic" w:hAnsi="Simplified Arabic"/>
              <w:b/>
              <w:bCs/>
              <w:rtl/>
            </w:rPr>
            <w:t>جامعة الزقازيق</w:t>
          </w:r>
        </w:p>
        <w:p w:rsidR="008B19D0" w:rsidRDefault="008B19D0" w:rsidP="008B19D0">
          <w:pPr>
            <w:spacing w:after="0" w:line="240" w:lineRule="atLeast"/>
            <w:jc w:val="center"/>
            <w:rPr>
              <w:rFonts w:ascii="Simplified Arabic" w:hAnsi="Simplified Arabic"/>
              <w:b/>
              <w:bCs/>
              <w:lang w:bidi="ar-EG"/>
            </w:rPr>
          </w:pPr>
          <w:r w:rsidRPr="007853BE">
            <w:rPr>
              <w:rFonts w:ascii="Simplified Arabic" w:hAnsi="Simplified Arabic"/>
              <w:b/>
              <w:bCs/>
              <w:rtl/>
            </w:rPr>
            <w:t>كلية التربية</w:t>
          </w:r>
          <w:r w:rsidRPr="007853BE">
            <w:rPr>
              <w:rFonts w:ascii="Simplified Arabic" w:hAnsi="Simplified Arabic"/>
              <w:b/>
              <w:bCs/>
              <w:rtl/>
              <w:lang w:bidi="ar-EG"/>
            </w:rPr>
            <w:t xml:space="preserve"> </w:t>
          </w:r>
        </w:p>
        <w:p w:rsidR="008B19D0" w:rsidRPr="00DC4CC8" w:rsidRDefault="008B19D0" w:rsidP="008B19D0">
          <w:pPr>
            <w:spacing w:after="0" w:line="240" w:lineRule="atLeast"/>
            <w:jc w:val="center"/>
            <w:rPr>
              <w:b/>
              <w:bCs/>
              <w:rtl/>
              <w:lang w:bidi="ar-EG"/>
            </w:rPr>
          </w:pPr>
          <w:r w:rsidRPr="007853BE">
            <w:rPr>
              <w:rFonts w:ascii="Simplified Arabic" w:hAnsi="Simplified Arabic"/>
              <w:b/>
              <w:bCs/>
              <w:rtl/>
              <w:lang w:bidi="ar-EG"/>
            </w:rPr>
            <w:t xml:space="preserve">برنامج إعداد معلم </w:t>
          </w:r>
          <w:r>
            <w:rPr>
              <w:rFonts w:ascii="Simplified Arabic" w:hAnsi="Simplified Arabic" w:hint="cs"/>
              <w:b/>
              <w:bCs/>
              <w:rtl/>
              <w:lang w:bidi="ar-EG"/>
            </w:rPr>
            <w:t xml:space="preserve">علم النفس </w:t>
          </w:r>
          <w:r w:rsidRPr="00C10823">
            <w:rPr>
              <w:rFonts w:hint="cs"/>
              <w:b/>
              <w:bCs/>
              <w:rtl/>
            </w:rPr>
            <w:t xml:space="preserve"> للتعليم العام (إعدادي وثانوي)</w:t>
          </w:r>
        </w:p>
      </w:tc>
      <w:tc>
        <w:tcPr>
          <w:tcW w:w="2509" w:type="dxa"/>
          <w:vMerge w:val="restart"/>
          <w:shd w:val="clear" w:color="auto" w:fill="auto"/>
        </w:tcPr>
        <w:p w:rsidR="008B19D0" w:rsidRPr="00DC4CC8" w:rsidRDefault="009017F1" w:rsidP="008B19D0">
          <w:pPr>
            <w:spacing w:after="0" w:line="240" w:lineRule="atLeast"/>
            <w:jc w:val="center"/>
            <w:rPr>
              <w:b/>
              <w:bCs/>
              <w:rtl/>
              <w:lang w:bidi="ar-EG"/>
            </w:rPr>
          </w:pPr>
          <w:r>
            <w:rPr>
              <w:noProof/>
            </w:rPr>
          </w:r>
          <w:r w:rsidR="009017F1">
            <w:rPr>
              <w:noProof/>
            </w:rPr>
            <w:object w:dxaOrig="3135" w:dyaOrig="2895">
              <v:shape id="_x0000_i1026" type="#_x0000_t75" style="width:113.1pt;height:89.25pt" o:ole="">
                <v:imagedata r:id="rId3" o:title=""/>
              </v:shape>
              <o:OLEObject Type="Embed" ProgID="PBrush" ShapeID="_x0000_i1026" DrawAspect="Content" ObjectID="_1725795861" r:id="rId4"/>
            </w:object>
          </w:r>
        </w:p>
      </w:tc>
    </w:tr>
    <w:tr w:rsidR="008B19D0" w:rsidRPr="00DC4CC8" w:rsidTr="00A81CB4">
      <w:trPr>
        <w:trHeight w:val="503"/>
      </w:trPr>
      <w:tc>
        <w:tcPr>
          <w:tcW w:w="2361" w:type="dxa"/>
          <w:vMerge/>
          <w:shd w:val="clear" w:color="auto" w:fill="F2F2F2"/>
        </w:tcPr>
        <w:p w:rsidR="008B19D0" w:rsidRPr="007853BE" w:rsidRDefault="008B19D0" w:rsidP="008B19D0">
          <w:pPr>
            <w:spacing w:after="0" w:line="240" w:lineRule="atLeast"/>
            <w:jc w:val="center"/>
            <w:rPr>
              <w:rFonts w:ascii="Simplified Arabic" w:hAnsi="Simplified Arabic"/>
              <w:b/>
              <w:bCs/>
              <w:rtl/>
              <w:lang w:bidi="ar-EG"/>
            </w:rPr>
          </w:pPr>
        </w:p>
      </w:tc>
      <w:tc>
        <w:tcPr>
          <w:tcW w:w="5812" w:type="dxa"/>
          <w:shd w:val="clear" w:color="auto" w:fill="F2F2F2"/>
          <w:vAlign w:val="center"/>
        </w:tcPr>
        <w:p w:rsidR="008B19D0" w:rsidRPr="007853BE" w:rsidRDefault="008B19D0" w:rsidP="008B19D0">
          <w:pPr>
            <w:spacing w:after="0" w:line="240" w:lineRule="atLeast"/>
            <w:jc w:val="center"/>
            <w:rPr>
              <w:rFonts w:ascii="Simplified Arabic" w:hAnsi="Simplified Arabic"/>
              <w:b/>
              <w:bCs/>
              <w:rtl/>
              <w:lang w:bidi="ar-EG"/>
            </w:rPr>
          </w:pPr>
          <w:r>
            <w:rPr>
              <w:rFonts w:ascii="Simplified Arabic" w:hAnsi="Simplified Arabic" w:hint="cs"/>
              <w:b/>
              <w:bCs/>
              <w:rtl/>
              <w:lang w:bidi="ar-EG"/>
            </w:rPr>
            <w:t>رضا الطلاب عن نظام الإرشاد الأكاديمي</w:t>
          </w:r>
        </w:p>
      </w:tc>
      <w:tc>
        <w:tcPr>
          <w:tcW w:w="2509" w:type="dxa"/>
          <w:vMerge/>
          <w:shd w:val="clear" w:color="auto" w:fill="auto"/>
        </w:tcPr>
        <w:p w:rsidR="008B19D0" w:rsidRPr="00DC4CC8" w:rsidRDefault="008B19D0" w:rsidP="008B19D0">
          <w:pPr>
            <w:spacing w:after="0" w:line="240" w:lineRule="atLeast"/>
            <w:jc w:val="center"/>
            <w:rPr>
              <w:rtl/>
            </w:rPr>
          </w:pPr>
        </w:p>
      </w:tc>
    </w:tr>
  </w:tbl>
  <w:p w:rsidR="008B19D0" w:rsidRDefault="008B19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D7DE0"/>
    <w:multiLevelType w:val="hybridMultilevel"/>
    <w:tmpl w:val="AFA8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53232"/>
    <w:multiLevelType w:val="hybridMultilevel"/>
    <w:tmpl w:val="6A70A31C"/>
    <w:lvl w:ilvl="0" w:tplc="9746C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7402488">
    <w:abstractNumId w:val="0"/>
  </w:num>
  <w:num w:numId="2" w16cid:durableId="1960454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859"/>
    <w:rsid w:val="000D6BF2"/>
    <w:rsid w:val="000E3123"/>
    <w:rsid w:val="00177C0D"/>
    <w:rsid w:val="0019466C"/>
    <w:rsid w:val="00203F0A"/>
    <w:rsid w:val="0023756D"/>
    <w:rsid w:val="004A7FF9"/>
    <w:rsid w:val="00687CBA"/>
    <w:rsid w:val="00702046"/>
    <w:rsid w:val="00816075"/>
    <w:rsid w:val="008A5859"/>
    <w:rsid w:val="008B19D0"/>
    <w:rsid w:val="008B516C"/>
    <w:rsid w:val="009017F1"/>
    <w:rsid w:val="0098259D"/>
    <w:rsid w:val="00985254"/>
    <w:rsid w:val="00A00695"/>
    <w:rsid w:val="00B549C0"/>
    <w:rsid w:val="00BD102C"/>
    <w:rsid w:val="00CB08C1"/>
    <w:rsid w:val="00E17F26"/>
    <w:rsid w:val="00EB59B0"/>
    <w:rsid w:val="00EC489F"/>
    <w:rsid w:val="00F42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CC8DAD3-5CDD-4DA4-B41C-B865C8F7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2046"/>
    <w:pPr>
      <w:tabs>
        <w:tab w:val="center" w:pos="4680"/>
        <w:tab w:val="right" w:pos="9360"/>
      </w:tabs>
      <w:spacing w:after="0" w:line="240" w:lineRule="auto"/>
    </w:pPr>
  </w:style>
  <w:style w:type="character" w:customStyle="1" w:styleId="Char">
    <w:name w:val="رأس الصفحة Char"/>
    <w:basedOn w:val="a0"/>
    <w:link w:val="a3"/>
    <w:uiPriority w:val="99"/>
    <w:rsid w:val="00702046"/>
  </w:style>
  <w:style w:type="paragraph" w:styleId="a4">
    <w:name w:val="footer"/>
    <w:basedOn w:val="a"/>
    <w:link w:val="Char0"/>
    <w:uiPriority w:val="99"/>
    <w:unhideWhenUsed/>
    <w:rsid w:val="00702046"/>
    <w:pPr>
      <w:tabs>
        <w:tab w:val="center" w:pos="4680"/>
        <w:tab w:val="right" w:pos="9360"/>
      </w:tabs>
      <w:spacing w:after="0" w:line="240" w:lineRule="auto"/>
    </w:pPr>
  </w:style>
  <w:style w:type="character" w:customStyle="1" w:styleId="Char0">
    <w:name w:val="تذييل الصفحة Char"/>
    <w:basedOn w:val="a0"/>
    <w:link w:val="a4"/>
    <w:uiPriority w:val="99"/>
    <w:rsid w:val="00702046"/>
  </w:style>
  <w:style w:type="table" w:styleId="a5">
    <w:name w:val="Table Grid"/>
    <w:basedOn w:val="a1"/>
    <w:uiPriority w:val="39"/>
    <w:rsid w:val="0023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37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 /><Relationship Id="rId3" Type="http://schemas.openxmlformats.org/officeDocument/2006/relationships/settings" Target="settings.xml" /><Relationship Id="rId7" Type="http://schemas.openxmlformats.org/officeDocument/2006/relationships/chart" Target="charts/chart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3" Type="http://schemas.openxmlformats.org/officeDocument/2006/relationships/image" Target="media/image2.png" /><Relationship Id="rId2" Type="http://schemas.openxmlformats.org/officeDocument/2006/relationships/oleObject" Target="embeddings/oleObject1.bin" /><Relationship Id="rId1" Type="http://schemas.openxmlformats.org/officeDocument/2006/relationships/image" Target="media/image1.png" /><Relationship Id="rId4" Type="http://schemas.openxmlformats.org/officeDocument/2006/relationships/oleObject" Target="embeddings/oleObject2.bin" /></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1606;&#1605;&#1608;&#1584;&#1580;%20&#1575;&#1587;&#1578;&#1602;&#1589;&#1575;&#1569;%20&#1585;&#1590;&#1575;%20&#1591;&#1604;&#1575;&#1576;%20&#1593;&#1604;&#1605;%20&#1575;&#1604;&#1606;&#1601;&#1587;%20&#1593;&#1606;%20&#1601;&#1575;&#1593;&#1604;&#1610;&#1577;%20&#1606;&#1592;&#1575;&#1605;%20&#1575;&#1604;&#1573;&#1585;&#1588;&#1575;&#1583;%20&#1575;&#1604;&#1571;&#1603;&#1575;&#1583;&#1610;&#1605;&#1610;%20&#1604;&#1593;&#1575;&#1605;%202021-2022.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1606;&#1605;&#1608;&#1584;&#1580;%20&#1575;&#1587;&#1578;&#1602;&#1589;&#1575;&#1569;%20&#1585;&#1590;&#1575;%20&#1591;&#1604;&#1575;&#1576;%20&#1593;&#1604;&#1605;%20&#1575;&#1604;&#1606;&#1601;&#1587;%20&#1593;&#1606;%20&#1601;&#1575;&#1593;&#1604;&#1610;&#1577;%20&#1606;&#1592;&#1575;&#1605;%20&#1575;&#1604;&#1573;&#1585;&#1588;&#1575;&#1583;%20&#1575;&#1604;&#1571;&#1603;&#1575;&#1583;&#1610;&#1605;&#1610;%20&#1604;&#1593;&#1575;&#1605;%202021-2022.xlsx" TargetMode="External" /><Relationship Id="rId2" Type="http://schemas.microsoft.com/office/2011/relationships/chartColorStyle" Target="colors2.xml" /><Relationship Id="rId1" Type="http://schemas.microsoft.com/office/2011/relationships/chartStyle" Target="style2.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AE"/>
        </a:p>
      </c:txPr>
    </c:title>
    <c:autoTitleDeleted val="0"/>
    <c:plotArea>
      <c:layout/>
      <c:barChart>
        <c:barDir val="col"/>
        <c:grouping val="clustered"/>
        <c:varyColors val="0"/>
        <c:ser>
          <c:idx val="0"/>
          <c:order val="0"/>
          <c:tx>
            <c:strRef>
              <c:f>ورقة1!$F$1</c:f>
              <c:strCache>
                <c:ptCount val="1"/>
                <c:pt idx="0">
                  <c:v>المتوسط</c:v>
                </c:pt>
              </c:strCache>
            </c:strRef>
          </c:tx>
          <c:spPr>
            <a:solidFill>
              <a:schemeClr val="accent1"/>
            </a:solidFill>
            <a:ln>
              <a:noFill/>
            </a:ln>
            <a:effectLst/>
          </c:spPr>
          <c:invertIfNegative val="0"/>
          <c:cat>
            <c:strRef>
              <c:f>ورقة1!$B$2:$B$16</c:f>
              <c:strCache>
                <c:ptCount val="15"/>
                <c:pt idx="0">
                  <c:v> يوضح لي مرشدي الأكاديمي أنظمة ولوائح الكلية.</c:v>
                </c:pt>
                <c:pt idx="1">
                  <c:v> يشرح لي  مرشدي الأكاديمي الخطة الدراسية للقسم.</c:v>
                </c:pt>
                <c:pt idx="2">
                  <c:v>يتواجد  مرشدي الأكاديمي في مكتبه خلال الساعات المعلنة المخصصة للإرشاد الأكاديمي.</c:v>
                </c:pt>
                <c:pt idx="3">
                  <c:v> يحتفظ مرشدي الأكاديمي  بملف خاص بي.</c:v>
                </c:pt>
                <c:pt idx="4">
                  <c:v> يتأكد مرشدي الأكاديمي من عدم وجود أي تعارض في مواعيد جدولي الدراسي.</c:v>
                </c:pt>
                <c:pt idx="5">
                  <c:v> يتابع  مرشدي الأكاديمي وضعي الدراسي ويساعدني على تجاوز الصعوبات الدراسية والمشكلات التي أواجهها.</c:v>
                </c:pt>
                <c:pt idx="6">
                  <c:v> يهتم مرشدي الأكاديمي  بتوجيهي في عملية تسجيل المقررات.</c:v>
                </c:pt>
                <c:pt idx="7">
                  <c:v> يشرح لي مرشدي الأكاديمي معدل نقاط التقدير الفصلي، التراكمي.</c:v>
                </c:pt>
                <c:pt idx="8">
                  <c:v>  استفدت من اللقاءات الجماعية التي يعقدها مرشدي الأكاديمي.</c:v>
                </c:pt>
                <c:pt idx="9">
                  <c:v> يعقد مرشدي الأكاديمي اجتماعات بعد ظهور نتائج الاختبارات الفصلية لمتابعة تحصيلي الأكاديمي.</c:v>
                </c:pt>
                <c:pt idx="10">
                  <c:v> يرشدني مرشدي الأكاديمي  بعواقب الغياب على مستواي التحصيلي.</c:v>
                </c:pt>
                <c:pt idx="11">
                  <c:v> يتعرف مرشدي الأكاديمي على قدراتي وميولي و يرشدني للنشاط الذي يناسبني</c:v>
                </c:pt>
                <c:pt idx="12">
                  <c:v>يرشدني مرشدي الأكاديمي للنشاط الذي يناسب قدراتي.</c:v>
                </c:pt>
                <c:pt idx="13">
                  <c:v>يعاملني مرشدي الأكاديمي  باحترام.</c:v>
                </c:pt>
                <c:pt idx="14">
                  <c:v> يساعدني مرشدي الأكاديمي  على إدارة الوقت وتحديد أولوياتي.</c:v>
                </c:pt>
              </c:strCache>
            </c:strRef>
          </c:cat>
          <c:val>
            <c:numRef>
              <c:f>ورقة1!$F$2:$F$16</c:f>
              <c:numCache>
                <c:formatCode>General</c:formatCode>
                <c:ptCount val="15"/>
                <c:pt idx="0">
                  <c:v>2.2400000000000002</c:v>
                </c:pt>
                <c:pt idx="1">
                  <c:v>2.2400000000000002</c:v>
                </c:pt>
                <c:pt idx="2">
                  <c:v>2.14</c:v>
                </c:pt>
                <c:pt idx="3">
                  <c:v>2.04</c:v>
                </c:pt>
                <c:pt idx="4">
                  <c:v>2.2599999999999998</c:v>
                </c:pt>
                <c:pt idx="5">
                  <c:v>2.12</c:v>
                </c:pt>
                <c:pt idx="6">
                  <c:v>2.16</c:v>
                </c:pt>
                <c:pt idx="7">
                  <c:v>2.2400000000000002</c:v>
                </c:pt>
                <c:pt idx="8">
                  <c:v>2.1</c:v>
                </c:pt>
                <c:pt idx="9">
                  <c:v>1.84</c:v>
                </c:pt>
                <c:pt idx="10">
                  <c:v>2.34</c:v>
                </c:pt>
                <c:pt idx="11">
                  <c:v>1.86</c:v>
                </c:pt>
                <c:pt idx="12">
                  <c:v>1.94</c:v>
                </c:pt>
                <c:pt idx="13">
                  <c:v>2.54</c:v>
                </c:pt>
                <c:pt idx="14">
                  <c:v>2.1</c:v>
                </c:pt>
              </c:numCache>
            </c:numRef>
          </c:val>
          <c:extLst>
            <c:ext xmlns:c16="http://schemas.microsoft.com/office/drawing/2014/chart" uri="{C3380CC4-5D6E-409C-BE32-E72D297353CC}">
              <c16:uniqueId val="{00000000-7171-4094-8DC3-64BFD649CFD3}"/>
            </c:ext>
          </c:extLst>
        </c:ser>
        <c:dLbls>
          <c:showLegendKey val="0"/>
          <c:showVal val="0"/>
          <c:showCatName val="0"/>
          <c:showSerName val="0"/>
          <c:showPercent val="0"/>
          <c:showBubbleSize val="0"/>
        </c:dLbls>
        <c:gapWidth val="219"/>
        <c:overlap val="-27"/>
        <c:axId val="413525504"/>
        <c:axId val="413525176"/>
      </c:barChart>
      <c:catAx>
        <c:axId val="41352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crossAx val="413525176"/>
        <c:crosses val="autoZero"/>
        <c:auto val="1"/>
        <c:lblAlgn val="ctr"/>
        <c:lblOffset val="100"/>
        <c:noMultiLvlLbl val="0"/>
      </c:catAx>
      <c:valAx>
        <c:axId val="413525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crossAx val="413525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A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AE"/>
        </a:p>
      </c:txPr>
    </c:title>
    <c:autoTitleDeleted val="0"/>
    <c:plotArea>
      <c:layout/>
      <c:lineChart>
        <c:grouping val="stacked"/>
        <c:varyColors val="0"/>
        <c:ser>
          <c:idx val="0"/>
          <c:order val="0"/>
          <c:tx>
            <c:strRef>
              <c:f>ورقة1!$F$1</c:f>
              <c:strCache>
                <c:ptCount val="1"/>
                <c:pt idx="0">
                  <c:v>المتوسط</c:v>
                </c:pt>
              </c:strCache>
            </c:strRef>
          </c:tx>
          <c:spPr>
            <a:ln w="28575" cap="rnd">
              <a:solidFill>
                <a:schemeClr val="accent1"/>
              </a:solidFill>
              <a:round/>
            </a:ln>
            <a:effectLst/>
          </c:spPr>
          <c:marker>
            <c:symbol val="none"/>
          </c:marker>
          <c:cat>
            <c:strRef>
              <c:f>ورقة1!$B$2:$B$16</c:f>
              <c:strCache>
                <c:ptCount val="15"/>
                <c:pt idx="0">
                  <c:v> يوضح لي مرشدي الأكاديمي أنظمة ولوائح الكلية.</c:v>
                </c:pt>
                <c:pt idx="1">
                  <c:v> يشرح لي  مرشدي الأكاديمي الخطة الدراسية للقسم.</c:v>
                </c:pt>
                <c:pt idx="2">
                  <c:v>يتواجد  مرشدي الأكاديمي في مكتبه خلال الساعات المعلنة المخصصة للإرشاد الأكاديمي.</c:v>
                </c:pt>
                <c:pt idx="3">
                  <c:v> يحتفظ مرشدي الأكاديمي  بملف خاص بي.</c:v>
                </c:pt>
                <c:pt idx="4">
                  <c:v> يتأكد مرشدي الأكاديمي من عدم وجود أي تعارض في مواعيد جدولي الدراسي.</c:v>
                </c:pt>
                <c:pt idx="5">
                  <c:v> يتابع  مرشدي الأكاديمي وضعي الدراسي ويساعدني على تجاوز الصعوبات الدراسية والمشكلات التي أواجهها.</c:v>
                </c:pt>
                <c:pt idx="6">
                  <c:v> يهتم مرشدي الأكاديمي  بتوجيهي في عملية تسجيل المقررات.</c:v>
                </c:pt>
                <c:pt idx="7">
                  <c:v> يشرح لي مرشدي الأكاديمي معدل نقاط التقدير الفصلي، التراكمي.</c:v>
                </c:pt>
                <c:pt idx="8">
                  <c:v>  استفدت من اللقاءات الجماعية التي يعقدها مرشدي الأكاديمي.</c:v>
                </c:pt>
                <c:pt idx="9">
                  <c:v> يعقد مرشدي الأكاديمي اجتماعات بعد ظهور نتائج الاختبارات الفصلية لمتابعة تحصيلي الأكاديمي.</c:v>
                </c:pt>
                <c:pt idx="10">
                  <c:v> يرشدني مرشدي الأكاديمي  بعواقب الغياب على مستواي التحصيلي.</c:v>
                </c:pt>
                <c:pt idx="11">
                  <c:v> يتعرف مرشدي الأكاديمي على قدراتي وميولي و يرشدني للنشاط الذي يناسبني</c:v>
                </c:pt>
                <c:pt idx="12">
                  <c:v>يرشدني مرشدي الأكاديمي للنشاط الذي يناسب قدراتي.</c:v>
                </c:pt>
                <c:pt idx="13">
                  <c:v>يعاملني مرشدي الأكاديمي  باحترام.</c:v>
                </c:pt>
                <c:pt idx="14">
                  <c:v> يساعدني مرشدي الأكاديمي  على إدارة الوقت وتحديد أولوياتي.</c:v>
                </c:pt>
              </c:strCache>
            </c:strRef>
          </c:cat>
          <c:val>
            <c:numRef>
              <c:f>ورقة1!$F$2:$F$16</c:f>
              <c:numCache>
                <c:formatCode>General</c:formatCode>
                <c:ptCount val="15"/>
                <c:pt idx="0">
                  <c:v>2.2400000000000002</c:v>
                </c:pt>
                <c:pt idx="1">
                  <c:v>2.2400000000000002</c:v>
                </c:pt>
                <c:pt idx="2">
                  <c:v>2.14</c:v>
                </c:pt>
                <c:pt idx="3">
                  <c:v>2.04</c:v>
                </c:pt>
                <c:pt idx="4">
                  <c:v>2.2599999999999998</c:v>
                </c:pt>
                <c:pt idx="5">
                  <c:v>2.12</c:v>
                </c:pt>
                <c:pt idx="6">
                  <c:v>2.16</c:v>
                </c:pt>
                <c:pt idx="7">
                  <c:v>2.2400000000000002</c:v>
                </c:pt>
                <c:pt idx="8">
                  <c:v>2.1</c:v>
                </c:pt>
                <c:pt idx="9">
                  <c:v>1.84</c:v>
                </c:pt>
                <c:pt idx="10">
                  <c:v>2.34</c:v>
                </c:pt>
                <c:pt idx="11">
                  <c:v>1.86</c:v>
                </c:pt>
                <c:pt idx="12">
                  <c:v>1.94</c:v>
                </c:pt>
                <c:pt idx="13">
                  <c:v>2.54</c:v>
                </c:pt>
                <c:pt idx="14">
                  <c:v>2.1</c:v>
                </c:pt>
              </c:numCache>
            </c:numRef>
          </c:val>
          <c:smooth val="0"/>
          <c:extLst>
            <c:ext xmlns:c16="http://schemas.microsoft.com/office/drawing/2014/chart" uri="{C3380CC4-5D6E-409C-BE32-E72D297353CC}">
              <c16:uniqueId val="{00000000-99BB-4179-A244-F84158E2926F}"/>
            </c:ext>
          </c:extLst>
        </c:ser>
        <c:dLbls>
          <c:showLegendKey val="0"/>
          <c:showVal val="0"/>
          <c:showCatName val="0"/>
          <c:showSerName val="0"/>
          <c:showPercent val="0"/>
          <c:showBubbleSize val="0"/>
        </c:dLbls>
        <c:smooth val="0"/>
        <c:axId val="363569144"/>
        <c:axId val="363564224"/>
      </c:lineChart>
      <c:catAx>
        <c:axId val="363569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crossAx val="363564224"/>
        <c:crosses val="autoZero"/>
        <c:auto val="1"/>
        <c:lblAlgn val="ctr"/>
        <c:lblOffset val="100"/>
        <c:noMultiLvlLbl val="0"/>
      </c:catAx>
      <c:valAx>
        <c:axId val="36356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AE"/>
          </a:p>
        </c:txPr>
        <c:crossAx val="363569144"/>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A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El Sayed Sakran</cp:lastModifiedBy>
  <cp:revision>2</cp:revision>
  <dcterms:created xsi:type="dcterms:W3CDTF">2022-09-27T12:58:00Z</dcterms:created>
  <dcterms:modified xsi:type="dcterms:W3CDTF">2022-09-27T12:58:00Z</dcterms:modified>
</cp:coreProperties>
</file>