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17E5B" w14:textId="77777777" w:rsidR="0068075D" w:rsidRPr="001F2458" w:rsidRDefault="0068075D" w:rsidP="0068075D">
      <w:pPr>
        <w:spacing w:line="480" w:lineRule="auto"/>
        <w:jc w:val="center"/>
        <w:rPr>
          <w:rFonts w:ascii="Arial Unicode MS" w:eastAsia="Arial Unicode MS" w:hAnsi="Arial Unicode MS"/>
          <w:b/>
          <w:bCs/>
          <w:color w:val="0000FF"/>
          <w:sz w:val="36"/>
          <w:szCs w:val="36"/>
          <w:rtl/>
          <w:lang w:bidi="ar-EG"/>
        </w:rPr>
      </w:pPr>
      <w:r>
        <w:rPr>
          <w:rFonts w:ascii="Arial Unicode MS" w:eastAsia="Arial Unicode MS" w:hAnsi="Arial Unicode MS" w:hint="cs"/>
          <w:b/>
          <w:bCs/>
          <w:color w:val="0000FF"/>
          <w:sz w:val="36"/>
          <w:szCs w:val="36"/>
          <w:rtl/>
          <w:lang w:bidi="ar-EG"/>
        </w:rPr>
        <w:t>خطة وحدة متابعة الخريجين لعام ٢٠٢٢- ٢٠٢٣م</w:t>
      </w:r>
    </w:p>
    <w:tbl>
      <w:tblPr>
        <w:tblpPr w:leftFromText="180" w:rightFromText="180" w:vertAnchor="page" w:horzAnchor="margin" w:tblpXSpec="center" w:tblpY="2866"/>
        <w:bidiVisual/>
        <w:tblW w:w="109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67"/>
        <w:gridCol w:w="2123"/>
        <w:gridCol w:w="1704"/>
        <w:gridCol w:w="1129"/>
        <w:gridCol w:w="2561"/>
        <w:gridCol w:w="843"/>
        <w:gridCol w:w="993"/>
      </w:tblGrid>
      <w:tr w:rsidR="0068075D" w:rsidRPr="00CA4CAF" w14:paraId="4B9C457E" w14:textId="77777777" w:rsidTr="00A53DCE">
        <w:trPr>
          <w:trHeight w:val="591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1192094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التاريخ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C03BE75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نوع النشاط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AE6F89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الهدف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CF9BD3A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الفئة المستهدفة</w:t>
            </w: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3DD277A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المخرجات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4018C9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مسؤل التنفيذ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7403A9F6" w14:textId="77777777" w:rsidR="0068075D" w:rsidRPr="000D291E" w:rsidRDefault="0068075D" w:rsidP="00A53DCE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rtl/>
                <w:lang w:bidi="ar-EG"/>
              </w:rPr>
              <w:t>مؤشرات النجاح</w:t>
            </w:r>
          </w:p>
        </w:tc>
      </w:tr>
      <w:tr w:rsidR="0068075D" w:rsidRPr="00CA4CAF" w14:paraId="582556FC" w14:textId="77777777" w:rsidTr="00A53DCE">
        <w:trPr>
          <w:trHeight w:val="763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2C7D1" w14:textId="77777777" w:rsidR="0068075D" w:rsidRPr="000D291E" w:rsidRDefault="0068075D" w:rsidP="00A53DCE">
            <w:pPr>
              <w:jc w:val="right"/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/١٢/٢٠٢٢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2587CFB" w14:textId="77777777" w:rsidR="0068075D" w:rsidRPr="000D291E" w:rsidRDefault="0068075D" w:rsidP="00A53DCE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0D291E"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  <w:t>دورات تدريبية:</w:t>
            </w:r>
          </w:p>
          <w:p w14:paraId="77BFA423" w14:textId="77777777" w:rsidR="0068075D" w:rsidRPr="000D291E" w:rsidRDefault="0068075D" w:rsidP="00A53DCE">
            <w:pPr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</w:p>
          <w:p w14:paraId="0E08D5B1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مهارات البحث العلمي</w:t>
            </w:r>
            <w:r w:rsidRPr="000D291E">
              <w:rPr>
                <w:sz w:val="28"/>
                <w:szCs w:val="28"/>
                <w:lang w:bidi="ar-EG"/>
              </w:rPr>
              <w:t xml:space="preserve"> </w:t>
            </w: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FAAE43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زيادة معلومات ومهارات خريجي الكلية</w:t>
            </w:r>
          </w:p>
        </w:tc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FBF457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خريجي كلية التمريض جامعة الزقازيق</w:t>
            </w:r>
          </w:p>
        </w:tc>
        <w:tc>
          <w:tcPr>
            <w:tcW w:w="25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56D989B1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دورات تدريبيه لرفع كفاءة مستوي خريجي الكلية وإعدادهم لسوق العمل</w:t>
            </w:r>
          </w:p>
        </w:tc>
        <w:tc>
          <w:tcPr>
            <w:tcW w:w="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842E34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مدير واعضاء وحدة متابعة الخريجين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D781A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رضاء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٨٠٪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من الخريجين عن النشاط المقدم </w:t>
            </w:r>
          </w:p>
        </w:tc>
      </w:tr>
      <w:tr w:rsidR="0068075D" w:rsidRPr="00CA4CAF" w14:paraId="4CA1196B" w14:textId="77777777" w:rsidTr="00A53DCE">
        <w:trPr>
          <w:trHeight w:val="591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6DDB6" w14:textId="77777777" w:rsidR="0068075D" w:rsidRPr="000D291E" w:rsidRDefault="0068075D" w:rsidP="00A53DCE">
            <w:pPr>
              <w:jc w:val="right"/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/١/٢٠٢٣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FF452A0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اخلاقيات وآداب المهنة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</w:t>
            </w:r>
          </w:p>
          <w:p w14:paraId="0B12B738" w14:textId="77777777" w:rsidR="0068075D" w:rsidRPr="000D291E" w:rsidRDefault="0068075D" w:rsidP="00A53DCE">
            <w:pPr>
              <w:rPr>
                <w:sz w:val="28"/>
                <w:szCs w:val="28"/>
                <w:rtl/>
              </w:rPr>
            </w:pP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0B92D1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0C53F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FDDDC2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3129B4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19AA2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35D8F308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8FEC1" w14:textId="77777777" w:rsidR="0068075D" w:rsidRPr="000D291E" w:rsidRDefault="0068075D" w:rsidP="00A53DCE">
            <w:pPr>
              <w:jc w:val="right"/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/٢/٢٠٢٣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003206A3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مهارات استخدام التكنولوجيا والمعلومات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354A7F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77B53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06FE75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0AB0E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317817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073833D8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F04A3A" w14:textId="77777777" w:rsidR="0068075D" w:rsidRPr="000D291E" w:rsidRDefault="0068075D" w:rsidP="00A53DCE">
            <w:pPr>
              <w:jc w:val="right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/٣/٢٠٢٣</w:t>
            </w:r>
            <w:r w:rsidRPr="000D291E">
              <w:rPr>
                <w:sz w:val="28"/>
                <w:szCs w:val="28"/>
                <w:rtl/>
                <w:lang w:bidi="ar-EG"/>
              </w:rPr>
              <w:t xml:space="preserve">   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5C887C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الاسعافات الاولية</w:t>
            </w:r>
          </w:p>
        </w:tc>
        <w:tc>
          <w:tcPr>
            <w:tcW w:w="17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ECC8B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DD4C94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FAEC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708FB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6124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2A23DE07" w14:textId="77777777" w:rsidTr="00A53DCE">
        <w:trPr>
          <w:trHeight w:val="28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299739" w14:textId="77777777" w:rsidR="0068075D" w:rsidRPr="000D291E" w:rsidRDefault="0068075D" w:rsidP="00A53DCE">
            <w:pPr>
              <w:jc w:val="right"/>
              <w:rPr>
                <w:rFonts w:hint="cs"/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 xml:space="preserve">       /٤/٢٠٢٣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9B308F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</w:rPr>
              <w:t>ادارة الوقت وضغوط العمل</w:t>
            </w:r>
          </w:p>
        </w:tc>
        <w:tc>
          <w:tcPr>
            <w:tcW w:w="17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2C966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513A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030C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C4233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45453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5D0A8238" w14:textId="77777777" w:rsidTr="00A53DCE">
        <w:trPr>
          <w:trHeight w:val="894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97F58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  خلال عام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٢٠٢٢/٢٠٢٣م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06733C7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تحديث قاعدة البيانات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3A26D9" w14:textId="77777777" w:rsidR="0068075D" w:rsidRPr="0048061B" w:rsidRDefault="0068075D" w:rsidP="00A53DCE">
            <w:pPr>
              <w:ind w:left="113" w:right="113"/>
              <w:rPr>
                <w:lang w:bidi="ar-EG"/>
              </w:rPr>
            </w:pPr>
            <w:r w:rsidRPr="0048061B">
              <w:rPr>
                <w:rtl/>
                <w:lang w:bidi="ar-EG"/>
              </w:rPr>
              <w:t>لسهولة التواصل مع الخريجين</w:t>
            </w:r>
          </w:p>
        </w:tc>
        <w:tc>
          <w:tcPr>
            <w:tcW w:w="112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F1063D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888F681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>قاعدة بيانات محدثه تشمل أماكن التوجه الوظيفي لخريجي الكلية</w:t>
            </w:r>
          </w:p>
        </w:tc>
        <w:tc>
          <w:tcPr>
            <w:tcW w:w="84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658100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12DF3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  <w:tr w:rsidR="0068075D" w:rsidRPr="00CA4CAF" w14:paraId="5635D667" w14:textId="77777777" w:rsidTr="00A53DCE">
        <w:trPr>
          <w:trHeight w:val="894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32897D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D176DF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استطلاع راي جهة التوظيف عن الخريجين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A2998" w14:textId="77777777" w:rsidR="0068075D" w:rsidRPr="000D291E" w:rsidRDefault="0068075D" w:rsidP="00A53DCE">
            <w:pPr>
              <w:ind w:left="113" w:right="113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A8B3A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DAC1633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rFonts w:ascii="Arial" w:hAnsi="Arial" w:cs="Arial" w:hint="cs"/>
                <w:color w:val="4E4E4E"/>
                <w:sz w:val="28"/>
                <w:szCs w:val="28"/>
                <w:rtl/>
              </w:rPr>
              <w:t xml:space="preserve">- </w:t>
            </w: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إعطاء التغذية الراجعة عن مستوى الخريجين</w:t>
            </w:r>
            <w:r w:rsidRPr="000D291E">
              <w:rPr>
                <w:rFonts w:ascii="Arial" w:hAnsi="Arial" w:cs="Arial" w:hint="cs"/>
                <w:color w:val="4E4E4E"/>
                <w:sz w:val="28"/>
                <w:szCs w:val="28"/>
                <w:rtl/>
              </w:rPr>
              <w:t xml:space="preserve"> لتطوير مناهج الكلية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DC6C1B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C2FE2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  <w:r w:rsidRPr="000D291E">
              <w:rPr>
                <w:rFonts w:ascii="Arial" w:hAnsi="Arial" w:cs="Arial"/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</w:tr>
      <w:tr w:rsidR="0068075D" w:rsidRPr="00CA4CAF" w14:paraId="5569150F" w14:textId="77777777" w:rsidTr="00A53DCE">
        <w:trPr>
          <w:trHeight w:val="1035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6F1D6F" w14:textId="77777777" w:rsidR="0068075D" w:rsidRPr="000D291E" w:rsidRDefault="0068075D" w:rsidP="00A53DCE">
            <w:pPr>
              <w:shd w:val="clear" w:color="auto" w:fill="FFFFFF"/>
              <w:spacing w:after="150" w:line="360" w:lineRule="auto"/>
              <w:jc w:val="center"/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خلال عام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٢٠٢٢/٢٠٢٣م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C91A5E" w14:textId="77777777" w:rsidR="0068075D" w:rsidRPr="000D291E" w:rsidRDefault="0068075D" w:rsidP="00A53DCE">
            <w:pPr>
              <w:rPr>
                <w:sz w:val="28"/>
                <w:szCs w:val="28"/>
                <w:lang w:bidi="ar-EG"/>
              </w:rPr>
            </w:pPr>
            <w:r w:rsidRPr="000D291E">
              <w:rPr>
                <w:sz w:val="28"/>
                <w:szCs w:val="28"/>
                <w:rtl/>
                <w:lang w:bidi="ar-EG"/>
              </w:rPr>
              <w:t xml:space="preserve">استطلاع راي </w:t>
            </w:r>
            <w:r w:rsidRPr="000D291E">
              <w:rPr>
                <w:rFonts w:hint="cs"/>
                <w:sz w:val="28"/>
                <w:szCs w:val="28"/>
                <w:rtl/>
                <w:lang w:bidi="ar-EG"/>
              </w:rPr>
              <w:t>الخريجين عن برنامج الكلية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056955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  <w:r w:rsidRPr="000D291E">
              <w:rPr>
                <w:color w:val="4E4E4E"/>
                <w:sz w:val="28"/>
                <w:szCs w:val="28"/>
                <w:rtl/>
              </w:rPr>
              <w:t>تطوير مناهج الكلية</w:t>
            </w: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6ABE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2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1DCECE" w14:textId="77777777" w:rsidR="0068075D" w:rsidRPr="000D291E" w:rsidRDefault="0068075D" w:rsidP="00A53DCE">
            <w:pPr>
              <w:rPr>
                <w:sz w:val="28"/>
                <w:szCs w:val="28"/>
                <w:rtl/>
                <w:lang w:bidi="ar-EG"/>
              </w:rPr>
            </w:pPr>
            <w:r w:rsidRPr="000D291E">
              <w:rPr>
                <w:color w:val="4E4E4E"/>
                <w:sz w:val="28"/>
                <w:szCs w:val="28"/>
                <w:rtl/>
              </w:rPr>
              <w:t>- إعطاء التغذية الراجعة عن مستوى الخريجين لتطوير مناهج الكلية</w:t>
            </w:r>
          </w:p>
        </w:tc>
        <w:tc>
          <w:tcPr>
            <w:tcW w:w="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8169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D88B68" w14:textId="77777777" w:rsidR="0068075D" w:rsidRPr="000D291E" w:rsidRDefault="0068075D" w:rsidP="00A53DCE">
            <w:pPr>
              <w:bidi w:val="0"/>
              <w:rPr>
                <w:sz w:val="28"/>
                <w:szCs w:val="28"/>
                <w:lang w:bidi="ar-EG"/>
              </w:rPr>
            </w:pPr>
          </w:p>
        </w:tc>
      </w:tr>
    </w:tbl>
    <w:p w14:paraId="3B59B917" w14:textId="77777777" w:rsidR="0068075D" w:rsidRDefault="0068075D" w:rsidP="0068075D">
      <w:pPr>
        <w:spacing w:line="360" w:lineRule="auto"/>
        <w:rPr>
          <w:b/>
          <w:bCs/>
          <w:sz w:val="20"/>
          <w:szCs w:val="20"/>
          <w:rtl/>
          <w:lang w:bidi="ar-EG"/>
        </w:rPr>
      </w:pPr>
    </w:p>
    <w:p w14:paraId="7C1E7C9F" w14:textId="77777777" w:rsidR="0068075D" w:rsidRPr="00516CE6" w:rsidRDefault="0068075D" w:rsidP="0068075D">
      <w:pPr>
        <w:spacing w:line="360" w:lineRule="auto"/>
        <w:rPr>
          <w:b/>
          <w:bCs/>
          <w:sz w:val="28"/>
          <w:szCs w:val="28"/>
          <w:rtl/>
          <w:lang w:bidi="ar-EG"/>
        </w:rPr>
      </w:pP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مدير الوحدة   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عميد الكلية</w:t>
      </w:r>
    </w:p>
    <w:p w14:paraId="389FD4BA" w14:textId="77777777" w:rsidR="0068075D" w:rsidRPr="00516CE6" w:rsidRDefault="0068075D" w:rsidP="0068075D">
      <w:pPr>
        <w:bidi w:val="0"/>
        <w:spacing w:line="360" w:lineRule="auto"/>
        <w:jc w:val="center"/>
        <w:rPr>
          <w:sz w:val="28"/>
          <w:szCs w:val="28"/>
          <w:lang w:bidi="ar-EG"/>
        </w:rPr>
      </w:pP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د/ السيدة إبراهيم أحمد ابراهيم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516CE6">
        <w:rPr>
          <w:rFonts w:hint="cs"/>
          <w:b/>
          <w:bCs/>
          <w:sz w:val="28"/>
          <w:szCs w:val="28"/>
          <w:rtl/>
          <w:lang w:bidi="ar-EG"/>
        </w:rPr>
        <w:t xml:space="preserve">   أ.د/ ناديه محمد  طه             </w:t>
      </w:r>
    </w:p>
    <w:p w14:paraId="66B0ABE0" w14:textId="77777777" w:rsidR="0068075D" w:rsidRPr="00516CE6" w:rsidRDefault="0068075D" w:rsidP="0068075D">
      <w:pPr>
        <w:spacing w:line="360" w:lineRule="auto"/>
        <w:rPr>
          <w:b/>
          <w:bCs/>
          <w:sz w:val="28"/>
          <w:szCs w:val="28"/>
          <w:rtl/>
          <w:lang w:bidi="ar-EG"/>
        </w:rPr>
      </w:pPr>
    </w:p>
    <w:p w14:paraId="31CA388B" w14:textId="77777777" w:rsidR="0068075D" w:rsidRDefault="0068075D">
      <w:pPr>
        <w:rPr>
          <w:lang w:bidi="ar-EG"/>
        </w:rPr>
      </w:pPr>
    </w:p>
    <w:sectPr w:rsidR="006807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9019B" w14:textId="77777777" w:rsidR="000932C4" w:rsidRDefault="000932C4" w:rsidP="0068075D">
      <w:r>
        <w:separator/>
      </w:r>
    </w:p>
  </w:endnote>
  <w:endnote w:type="continuationSeparator" w:id="0">
    <w:p w14:paraId="35ECE55F" w14:textId="77777777" w:rsidR="000932C4" w:rsidRDefault="000932C4" w:rsidP="0068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702D0" w14:textId="77777777" w:rsidR="0068075D" w:rsidRDefault="006807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2AE7E" w14:textId="77777777" w:rsidR="0068075D" w:rsidRDefault="006807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C0F1" w14:textId="77777777" w:rsidR="0068075D" w:rsidRDefault="0068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832E2" w14:textId="77777777" w:rsidR="000932C4" w:rsidRDefault="000932C4" w:rsidP="0068075D">
      <w:r>
        <w:separator/>
      </w:r>
    </w:p>
  </w:footnote>
  <w:footnote w:type="continuationSeparator" w:id="0">
    <w:p w14:paraId="3B2F3513" w14:textId="77777777" w:rsidR="000932C4" w:rsidRDefault="000932C4" w:rsidP="00680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EE5F" w14:textId="77777777" w:rsidR="0068075D" w:rsidRDefault="006807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ED28" w14:textId="325608A7" w:rsidR="0068075D" w:rsidRDefault="0068075D">
    <w:pPr>
      <w:pStyle w:val="Header"/>
    </w:pPr>
    <w:r w:rsidRPr="00AB229C">
      <w:rPr>
        <w:rFonts w:ascii="Calibri" w:eastAsia="Calibri" w:hAnsi="Calibri" w:cs="Arial"/>
        <w:noProof/>
      </w:rPr>
      <w:drawing>
        <wp:anchor distT="0" distB="0" distL="114300" distR="114300" simplePos="0" relativeHeight="251661312" behindDoc="1" locked="0" layoutInCell="1" allowOverlap="1" wp14:anchorId="2996CF54" wp14:editId="01A68104">
          <wp:simplePos x="0" y="0"/>
          <wp:positionH relativeFrom="column">
            <wp:posOffset>-512021</wp:posOffset>
          </wp:positionH>
          <wp:positionV relativeFrom="paragraph">
            <wp:posOffset>-288502</wp:posOffset>
          </wp:positionV>
          <wp:extent cx="935355" cy="59499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D8FBAEC" wp14:editId="5F918348">
          <wp:simplePos x="0" y="0"/>
          <wp:positionH relativeFrom="column">
            <wp:posOffset>5589270</wp:posOffset>
          </wp:positionH>
          <wp:positionV relativeFrom="paragraph">
            <wp:posOffset>-330835</wp:posOffset>
          </wp:positionV>
          <wp:extent cx="963930" cy="752475"/>
          <wp:effectExtent l="0" t="0" r="7620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/>
                </pic:nvPicPr>
                <pic:blipFill>
                  <a:blip r:embed="rId2">
                    <a:lum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8A259" w14:textId="77777777" w:rsidR="0068075D" w:rsidRDefault="006807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5D"/>
    <w:rsid w:val="000932C4"/>
    <w:rsid w:val="0068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F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F89C5"/>
  <w15:chartTrackingRefBased/>
  <w15:docId w15:val="{6177FFE9-A606-004D-9332-D936E3086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F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5D"/>
    <w:pPr>
      <w:bidi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75D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75D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2022-11-09T11:55:00Z</dcterms:created>
  <dcterms:modified xsi:type="dcterms:W3CDTF">2022-11-09T11:58:00Z</dcterms:modified>
</cp:coreProperties>
</file>