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723" w:type="dxa"/>
        <w:jc w:val="center"/>
        <w:tblInd w:w="-11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2346"/>
        <w:gridCol w:w="1986"/>
        <w:gridCol w:w="1984"/>
        <w:gridCol w:w="1700"/>
        <w:gridCol w:w="1985"/>
      </w:tblGrid>
      <w:tr w:rsidR="00855B9C" w:rsidRPr="000B448B" w:rsidTr="003C065E">
        <w:trPr>
          <w:trHeight w:val="654"/>
          <w:jc w:val="center"/>
        </w:trPr>
        <w:tc>
          <w:tcPr>
            <w:tcW w:w="11723" w:type="dxa"/>
            <w:gridSpan w:val="6"/>
            <w:shd w:val="clear" w:color="auto" w:fill="FF99FF"/>
            <w:vAlign w:val="center"/>
          </w:tcPr>
          <w:p w:rsidR="00855B9C" w:rsidRPr="007972DF" w:rsidRDefault="007972DF" w:rsidP="00B32D64">
            <w:pPr>
              <w:bidi/>
              <w:ind w:right="426"/>
              <w:jc w:val="mediumKashida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EG"/>
              </w:rPr>
            </w:pPr>
            <w:r w:rsidRPr="007972DF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EG"/>
              </w:rPr>
              <w:t>خطة نشر ثقافة الجودة</w:t>
            </w:r>
            <w:r w:rsidR="00855B9C" w:rsidRPr="007972DF"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EG"/>
              </w:rPr>
              <w:t xml:space="preserve"> لبرنامج  اعداد معلم الرياضيات للعام الجامعى 2022 / 2023</w:t>
            </w:r>
            <w:bookmarkStart w:id="0" w:name="_GoBack"/>
            <w:bookmarkEnd w:id="0"/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التعريف برسالة وأهداف وسمات البرنامج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9/2022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 xml:space="preserve">طلاب شعبة الرياضيات 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أ.د/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سعاد عيد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 xml:space="preserve">التعريف بمواصفات الخريج 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9/2022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أعضاء هيئه التدريس ومعاونيهم والطلاب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ا.د.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سهام علوان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بناء البرامج التعليمية فى ضوء المعايير الاكاديمية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10/2022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أعضاء هيئه التدريس ومعاونيهم والطلاب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ا.د.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عاصم الشحات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سياسات واستراتيجيات التعليم والتعلم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10/2022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عضاء هيئه التدريس ومعاونيهم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ا.د.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عصام خطاب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الارشاد الاكاديمى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10/2022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أعضاء هيئه التدريس ومعاونيهم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أ.د/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مجدى النرش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إعداد الكتب الالكترونية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10/2022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أعضاء هيئه التدريس ومعاونيهم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د/ حمادة ابراهيم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 xml:space="preserve">التعامل مع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الازمات والكوارث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 xml:space="preserve">شهر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11/2022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lastRenderedPageBreak/>
              <w:t xml:space="preserve">أعضاء هيئه </w:t>
            </w: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lastRenderedPageBreak/>
              <w:t>التدريس ومعاونيهم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 xml:space="preserve">أ.د/ محمد </w:t>
            </w: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lastRenderedPageBreak/>
              <w:t>ناصف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lastRenderedPageBreak/>
              <w:t xml:space="preserve">قاعة </w:t>
            </w: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lastRenderedPageBreak/>
              <w:t>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التدريب على ميكروسوفت تيمز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12/2022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أعضاء هيئه التدريس ومعاونيهم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أ.د/ نصر محمود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ادارة الامتحانات ونظم التقويم</w:t>
            </w:r>
          </w:p>
        </w:tc>
        <w:tc>
          <w:tcPr>
            <w:tcW w:w="1986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12/2022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طلاب شعبة الرياضيات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أ.د/ احمد سالم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قاعة الاحتفالات 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tabs>
                <w:tab w:val="right" w:pos="444"/>
              </w:tabs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مهارات التواصل الفعال</w:t>
            </w:r>
          </w:p>
        </w:tc>
        <w:tc>
          <w:tcPr>
            <w:tcW w:w="198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3/2023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 xml:space="preserve">طلاب شعبة الرياضيات 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أ.د/ ابراهيم عطية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قاعة الاحتفالات 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التعلم الذاتى والمستمر</w:t>
            </w:r>
          </w:p>
        </w:tc>
        <w:tc>
          <w:tcPr>
            <w:tcW w:w="198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4/2023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طلاب شعبة الرياضيات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أ.د/ ايناس صفوت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 xml:space="preserve">قاعة الاحتفالات </w:t>
            </w:r>
          </w:p>
        </w:tc>
      </w:tr>
      <w:tr w:rsidR="00855B9C" w:rsidRPr="000B448B" w:rsidTr="003C065E">
        <w:trPr>
          <w:jc w:val="center"/>
        </w:trPr>
        <w:tc>
          <w:tcPr>
            <w:tcW w:w="1722" w:type="dxa"/>
            <w:vAlign w:val="center"/>
          </w:tcPr>
          <w:p w:rsidR="00855B9C" w:rsidRPr="003C065E" w:rsidRDefault="00855B9C" w:rsidP="003C065E">
            <w:pPr>
              <w:pStyle w:val="ListParagraph"/>
              <w:numPr>
                <w:ilvl w:val="1"/>
                <w:numId w:val="2"/>
              </w:numPr>
              <w:bidi/>
              <w:ind w:right="426"/>
              <w:jc w:val="both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234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نشر ثقافة الجودة</w:t>
            </w:r>
          </w:p>
        </w:tc>
        <w:tc>
          <w:tcPr>
            <w:tcW w:w="1986" w:type="dxa"/>
            <w:vAlign w:val="center"/>
          </w:tcPr>
          <w:p w:rsidR="00855B9C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شهر 5/2023</w:t>
            </w:r>
          </w:p>
        </w:tc>
        <w:tc>
          <w:tcPr>
            <w:tcW w:w="1984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طلاب شعبة الرياضيات</w:t>
            </w:r>
          </w:p>
        </w:tc>
        <w:tc>
          <w:tcPr>
            <w:tcW w:w="1700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أ.د/ محمد ناصف</w:t>
            </w:r>
          </w:p>
        </w:tc>
        <w:tc>
          <w:tcPr>
            <w:tcW w:w="1985" w:type="dxa"/>
            <w:vAlign w:val="center"/>
          </w:tcPr>
          <w:p w:rsidR="00855B9C" w:rsidRPr="000B448B" w:rsidRDefault="00855B9C" w:rsidP="00B32D64">
            <w:pPr>
              <w:bidi/>
              <w:ind w:right="426"/>
              <w:jc w:val="mediumKashida"/>
              <w:rPr>
                <w:rFonts w:ascii="Sakkal Majalla" w:hAnsi="Sakkal Majalla" w:cs="Sakkal Majalla"/>
                <w:b/>
                <w:bCs/>
                <w:sz w:val="30"/>
                <w:szCs w:val="30"/>
                <w:lang w:bidi="ar-EG"/>
              </w:rPr>
            </w:pPr>
            <w:r w:rsidRPr="000B448B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EG"/>
              </w:rPr>
              <w:t>قاعة الاحتفالات</w:t>
            </w:r>
          </w:p>
        </w:tc>
      </w:tr>
    </w:tbl>
    <w:p w:rsidR="003C065E" w:rsidRPr="001B7ECF" w:rsidRDefault="003C065E" w:rsidP="003C065E">
      <w:pPr>
        <w:bidi/>
        <w:ind w:left="-138"/>
        <w:rPr>
          <w:rFonts w:ascii="Simplified Arabic" w:hAnsi="Simplified Arabic" w:cs="Simplified Arabic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</w:t>
      </w:r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نسق البرنامج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</w:t>
      </w:r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المدير الأكاديمي للبرنامج    </w:t>
      </w:r>
    </w:p>
    <w:p w:rsidR="003C065E" w:rsidRDefault="003C065E" w:rsidP="003C065E">
      <w:pPr>
        <w:bidi/>
        <w:ind w:left="-138"/>
        <w:rPr>
          <w:rFonts w:ascii="Simplified Arabic" w:hAnsi="Simplified Arabic" w:cs="Simplified Arabic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أ.د. علي عبدالرحيم حسانين                 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أ.د.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محمد عبدالله محمد </w:t>
      </w:r>
    </w:p>
    <w:p w:rsidR="003C065E" w:rsidRDefault="003C065E" w:rsidP="003C065E">
      <w:pPr>
        <w:bidi/>
        <w:ind w:left="-138"/>
        <w:rPr>
          <w:rFonts w:ascii="Simplified Arabic" w:hAnsi="Simplified Arabic" w:cs="Simplified Arabic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C065E" w:rsidRPr="001B7ECF" w:rsidRDefault="003C065E" w:rsidP="003C065E">
      <w:pPr>
        <w:bidi/>
        <w:ind w:left="-138"/>
        <w:rPr>
          <w:rFonts w:ascii="Simplified Arabic" w:hAnsi="Simplified Arabic" w:cs="Simplified Arabic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C065E" w:rsidRPr="001B7ECF" w:rsidRDefault="003C065E" w:rsidP="003C065E">
      <w:pPr>
        <w:bidi/>
        <w:ind w:left="-138"/>
        <w:rPr>
          <w:rFonts w:ascii="Simplified Arabic" w:hAnsi="Simplified Arabic" w:cs="Simplified Arabic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</w:t>
      </w:r>
      <w:r w:rsidRPr="001B7ECF">
        <w:rPr>
          <w:rFonts w:ascii="Simplified Arabic" w:hAnsi="Simplified Arabic" w:cs="Simplified Arabic" w:hint="cs"/>
          <w:sz w:val="36"/>
          <w:szCs w:val="36"/>
          <w:rtl/>
          <w:lang w:bidi="ar-EG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عميد الكلية ,,,,, يعتمد</w:t>
      </w:r>
    </w:p>
    <w:p w:rsidR="00855B9C" w:rsidRDefault="00855B9C" w:rsidP="00855B9C">
      <w:pPr>
        <w:bidi/>
        <w:spacing w:line="240" w:lineRule="atLeast"/>
        <w:jc w:val="mediumKashida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sectPr w:rsidR="00855B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7D" w:rsidRDefault="003B407D" w:rsidP="003C065E">
      <w:r>
        <w:separator/>
      </w:r>
    </w:p>
  </w:endnote>
  <w:endnote w:type="continuationSeparator" w:id="0">
    <w:p w:rsidR="003B407D" w:rsidRDefault="003B407D" w:rsidP="003C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5E" w:rsidRPr="00FD2A1B" w:rsidRDefault="003C065E" w:rsidP="003C065E">
    <w:pPr>
      <w:bidi/>
      <w:spacing w:line="240" w:lineRule="atLeast"/>
      <w:ind w:left="-563" w:right="-567"/>
      <w:jc w:val="left"/>
      <w:rPr>
        <w:rFonts w:ascii="Simplified Arabic" w:hAnsi="Simplified Arabic" w:cs="Simplified Arabic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  <w:r w:rsidRPr="00012EE8">
      <w:rPr>
        <w:rFonts w:ascii="Simplified Arabic" w:hAnsi="Simplified Arabic" w:cs="Simplified Arabic"/>
        <w:b/>
        <w:bCs/>
        <w:color w:val="000000"/>
        <w:sz w:val="20"/>
        <w:szCs w:val="20"/>
        <w:shd w:val="clear" w:color="auto" w:fill="BFBFBF" w:themeFill="background1" w:themeFillShade="BF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رسالة برنامج إعداد معلم الرياضيات</w:t>
    </w:r>
    <w:r w:rsidRPr="00FD2A1B">
      <w:rPr>
        <w:rFonts w:ascii="Simplified Arabic" w:hAnsi="Simplified Arabic" w:cs="Simplified Arabic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:</w:t>
    </w:r>
  </w:p>
  <w:p w:rsidR="003C065E" w:rsidRDefault="003C065E" w:rsidP="003C065E">
    <w:pPr>
      <w:pStyle w:val="Footer"/>
      <w:bidi/>
      <w:ind w:left="-563" w:right="-567"/>
      <w:jc w:val="left"/>
    </w:pPr>
    <w:r w:rsidRPr="00FD2A1B">
      <w:rPr>
        <w:rFonts w:ascii="Simplified Arabic" w:hAnsi="Simplified Arabic" w:cs="Simplified Arabic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إعداد معلم لمدارس التعليم العام، يتمتع بجدارات متميزة </w:t>
    </w:r>
    <w:r w:rsidRPr="00FD2A1B">
      <w:rPr>
        <w:rFonts w:ascii="Simplified Arabic" w:hAnsi="Simplified Arabic" w:cs="Simplified Arabic" w:hint="cs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في</w:t>
    </w:r>
    <w:r w:rsidRPr="00FD2A1B">
      <w:rPr>
        <w:rFonts w:ascii="Simplified Arabic" w:hAnsi="Simplified Arabic" w:cs="Simplified Arabic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 تخصص الرياضيات؛ من خلال تقديم معارف أكاديمية وتربوية وثقافية وتدريب مهنى مستدام ومسايرًا للاتجاهات العلمية والتربوية الحديثة، وإكسابه القدرة على مواصلة التعلم والبحث </w:t>
    </w:r>
    <w:r w:rsidRPr="00FD2A1B">
      <w:rPr>
        <w:rFonts w:ascii="Simplified Arabic" w:hAnsi="Simplified Arabic" w:cs="Simplified Arabic" w:hint="cs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العلمي</w:t>
    </w:r>
    <w:r w:rsidRPr="00FD2A1B">
      <w:rPr>
        <w:rFonts w:ascii="Simplified Arabic" w:hAnsi="Simplified Arabic" w:cs="Simplified Arabic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 </w:t>
    </w:r>
    <w:r w:rsidRPr="00FD2A1B">
      <w:rPr>
        <w:rFonts w:ascii="Simplified Arabic" w:hAnsi="Simplified Arabic" w:cs="Simplified Arabic" w:hint="cs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في</w:t>
    </w:r>
    <w:r w:rsidRPr="00FD2A1B">
      <w:rPr>
        <w:rFonts w:ascii="Simplified Arabic" w:hAnsi="Simplified Arabic" w:cs="Simplified Arabic"/>
        <w:b/>
        <w:bCs/>
        <w:color w:val="000000"/>
        <w:sz w:val="20"/>
        <w:szCs w:val="20"/>
        <w:rtl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 xml:space="preserve"> المستقبل؛ بما يمكنه من تحقيق ميزة تنافسية فى سوق العمل محليًا وعربيًا، ويسهم فى تلبية احتياجات المجتمع المتجددة والارتقاء به.</w:t>
    </w:r>
  </w:p>
  <w:p w:rsidR="003C065E" w:rsidRDefault="003C06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7D" w:rsidRDefault="003B407D" w:rsidP="003C065E">
      <w:r>
        <w:separator/>
      </w:r>
    </w:p>
  </w:footnote>
  <w:footnote w:type="continuationSeparator" w:id="0">
    <w:p w:rsidR="003B407D" w:rsidRDefault="003B407D" w:rsidP="003C0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8"/>
      <w:gridCol w:w="5527"/>
      <w:gridCol w:w="2061"/>
    </w:tblGrid>
    <w:tr w:rsidR="003C065E" w:rsidTr="00353A3E">
      <w:trPr>
        <w:trHeight w:val="1584"/>
        <w:jc w:val="center"/>
      </w:trPr>
      <w:tc>
        <w:tcPr>
          <w:tcW w:w="1053" w:type="pct"/>
          <w:shd w:val="clear" w:color="auto" w:fill="auto"/>
          <w:vAlign w:val="center"/>
        </w:tcPr>
        <w:p w:rsidR="003C065E" w:rsidRPr="00C379D9" w:rsidRDefault="003C065E" w:rsidP="00353A3E">
          <w:pPr>
            <w:pStyle w:val="Header"/>
            <w:spacing w:line="240" w:lineRule="atLeast"/>
            <w:jc w:val="center"/>
          </w:pPr>
          <w:r>
            <w:object w:dxaOrig="1620" w:dyaOrig="148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pt;height:74.25pt" o:ole="">
                <v:imagedata r:id="rId1" o:title=""/>
              </v:shape>
              <o:OLEObject Type="Embed" ProgID="PBrush" ShapeID="_x0000_i1025" DrawAspect="Content" ObjectID="_1721731257" r:id="rId2"/>
            </w:object>
          </w:r>
        </w:p>
      </w:tc>
      <w:tc>
        <w:tcPr>
          <w:tcW w:w="2901" w:type="pct"/>
          <w:shd w:val="clear" w:color="auto" w:fill="auto"/>
          <w:vAlign w:val="center"/>
        </w:tcPr>
        <w:p w:rsidR="003C065E" w:rsidRPr="00760663" w:rsidRDefault="003C065E" w:rsidP="00353A3E">
          <w:pPr>
            <w:pStyle w:val="Header"/>
            <w:spacing w:line="600" w:lineRule="exact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60663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 xml:space="preserve">جامعة الزقازيق – كلية التربية </w:t>
          </w:r>
        </w:p>
        <w:p w:rsidR="003C065E" w:rsidRPr="00E66A41" w:rsidRDefault="003C065E" w:rsidP="00353A3E">
          <w:pPr>
            <w:pStyle w:val="Header"/>
            <w:spacing w:line="600" w:lineRule="exact"/>
            <w:jc w:val="center"/>
            <w:rPr>
              <w:b/>
              <w:bCs/>
              <w:sz w:val="40"/>
              <w:szCs w:val="40"/>
              <w:lang w:bidi="ar-EG"/>
            </w:rPr>
          </w:pPr>
          <w:r w:rsidRPr="00760663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 xml:space="preserve">برنامج: إعداد معلم الرياضيات </w:t>
          </w:r>
        </w:p>
      </w:tc>
      <w:tc>
        <w:tcPr>
          <w:tcW w:w="1046" w:type="pct"/>
          <w:shd w:val="clear" w:color="auto" w:fill="auto"/>
          <w:vAlign w:val="center"/>
        </w:tcPr>
        <w:p w:rsidR="003C065E" w:rsidRDefault="003C065E" w:rsidP="00353A3E">
          <w:pPr>
            <w:pStyle w:val="Header"/>
            <w:spacing w:line="240" w:lineRule="atLeast"/>
            <w:jc w:val="center"/>
          </w:pPr>
          <w:r>
            <w:object w:dxaOrig="3300" w:dyaOrig="3435">
              <v:shape id="_x0000_i1026" type="#_x0000_t75" style="width:92.25pt;height:95.25pt" o:ole="">
                <v:imagedata r:id="rId3" o:title=""/>
              </v:shape>
              <o:OLEObject Type="Embed" ProgID="PBrush" ShapeID="_x0000_i1026" DrawAspect="Content" ObjectID="_1721731258" r:id="rId4"/>
            </w:object>
          </w:r>
        </w:p>
      </w:tc>
    </w:tr>
  </w:tbl>
  <w:p w:rsidR="003C065E" w:rsidRDefault="003C0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16AE4"/>
    <w:multiLevelType w:val="hybridMultilevel"/>
    <w:tmpl w:val="D5D28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E4822"/>
    <w:multiLevelType w:val="hybridMultilevel"/>
    <w:tmpl w:val="E534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9C"/>
    <w:rsid w:val="003B407D"/>
    <w:rsid w:val="003C065E"/>
    <w:rsid w:val="006D26C0"/>
    <w:rsid w:val="007972DF"/>
    <w:rsid w:val="00855B9C"/>
    <w:rsid w:val="009833DB"/>
    <w:rsid w:val="00F22DF3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9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B9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C0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C0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9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B9C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6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C06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6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C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2022-08-11T11:55:00Z</dcterms:created>
  <dcterms:modified xsi:type="dcterms:W3CDTF">2022-08-11T11:55:00Z</dcterms:modified>
</cp:coreProperties>
</file>