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83" w:rsidRPr="00B26BE5" w:rsidRDefault="003E6A83">
      <w:pPr>
        <w:rPr>
          <w:sz w:val="24"/>
          <w:szCs w:val="24"/>
          <w:lang w:bidi="ar-EG"/>
        </w:rPr>
      </w:pPr>
    </w:p>
    <w:p w:rsidR="002B1C44" w:rsidRPr="00EE72D9" w:rsidRDefault="002B1C44" w:rsidP="00D95633">
      <w:pPr>
        <w:jc w:val="center"/>
        <w:rPr>
          <w:rFonts w:cs="Arial"/>
          <w:b/>
          <w:bCs/>
          <w:sz w:val="28"/>
          <w:szCs w:val="28"/>
          <w:u w:val="single"/>
          <w:rtl/>
        </w:rPr>
      </w:pPr>
      <w:r w:rsidRPr="00EE72D9">
        <w:rPr>
          <w:rFonts w:cs="Arial"/>
          <w:b/>
          <w:bCs/>
          <w:sz w:val="28"/>
          <w:szCs w:val="28"/>
          <w:u w:val="single"/>
          <w:rtl/>
        </w:rPr>
        <w:t>تقرير متابعه تنفيذ الخطه البحثيه لقسم الكيمياء التحليليه</w:t>
      </w:r>
      <w:r w:rsidR="00231F50" w:rsidRPr="00EE72D9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>عن الفتره من 20</w:t>
      </w:r>
      <w:r w:rsidR="00F26352"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2</w:t>
      </w:r>
      <w:r w:rsidR="00D95633">
        <w:rPr>
          <w:rFonts w:cs="Arial" w:hint="cs"/>
          <w:b/>
          <w:bCs/>
          <w:sz w:val="28"/>
          <w:szCs w:val="28"/>
          <w:u w:val="single"/>
          <w:rtl/>
          <w:lang w:bidi="ar-EG"/>
        </w:rPr>
        <w:t>1</w:t>
      </w:r>
      <w:r w:rsidR="005A398A"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/</w:t>
      </w:r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>202</w:t>
      </w:r>
      <w:r w:rsidR="00DE44E4"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2</w:t>
      </w:r>
    </w:p>
    <w:p w:rsidR="00B26BE5" w:rsidRPr="00EE72D9" w:rsidRDefault="00B26BE5" w:rsidP="002B1C44">
      <w:pPr>
        <w:rPr>
          <w:rFonts w:cs="Arial"/>
          <w:sz w:val="28"/>
          <w:szCs w:val="28"/>
          <w:lang w:bidi="ar-EG"/>
        </w:rPr>
      </w:pPr>
    </w:p>
    <w:p w:rsidR="002B1C44" w:rsidRPr="00EE72D9" w:rsidRDefault="002B1C44" w:rsidP="00D95633">
      <w:pPr>
        <w:rPr>
          <w:rFonts w:cs="Arial"/>
          <w:b/>
          <w:bCs/>
          <w:sz w:val="28"/>
          <w:szCs w:val="28"/>
          <w:u w:val="single"/>
          <w:lang w:bidi="ar-EG"/>
        </w:rPr>
      </w:pPr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>اولا</w:t>
      </w:r>
      <w:r w:rsidR="00B26BE5" w:rsidRPr="00EE72D9">
        <w:rPr>
          <w:rFonts w:cs="Arial"/>
          <w:b/>
          <w:bCs/>
          <w:sz w:val="28"/>
          <w:szCs w:val="28"/>
          <w:u w:val="single"/>
          <w:lang w:bidi="ar-EG"/>
        </w:rPr>
        <w:t>:</w:t>
      </w:r>
      <w:bookmarkStart w:id="0" w:name="_Hlk64741179"/>
      <w:bookmarkStart w:id="1" w:name="_Hlk64741223"/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رسائل الماجستير </w:t>
      </w:r>
      <w:bookmarkEnd w:id="0"/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والدكتوراه </w:t>
      </w:r>
      <w:bookmarkEnd w:id="1"/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التي تمت مناقشتها في </w:t>
      </w:r>
      <w:r w:rsidR="00732B02"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>20</w:t>
      </w:r>
      <w:r w:rsidR="00732B02"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2</w:t>
      </w:r>
      <w:r w:rsidR="00D95633">
        <w:rPr>
          <w:rFonts w:cs="Arial" w:hint="cs"/>
          <w:b/>
          <w:bCs/>
          <w:sz w:val="28"/>
          <w:szCs w:val="28"/>
          <w:u w:val="single"/>
          <w:rtl/>
          <w:lang w:bidi="ar-EG"/>
        </w:rPr>
        <w:t>1</w:t>
      </w:r>
      <w:r w:rsidR="00732B02"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/</w:t>
      </w:r>
      <w:r w:rsidR="00732B02"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>202</w:t>
      </w:r>
      <w:r w:rsidR="00732B02"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2</w:t>
      </w:r>
    </w:p>
    <w:p w:rsidR="007E1A01" w:rsidRPr="00EE72D9" w:rsidRDefault="007E1A01" w:rsidP="002B1C44">
      <w:pPr>
        <w:rPr>
          <w:rFonts w:cs="Arial"/>
          <w:b/>
          <w:bCs/>
          <w:sz w:val="36"/>
          <w:szCs w:val="36"/>
          <w:u w:val="single"/>
          <w:rtl/>
          <w:lang w:bidi="ar-EG"/>
        </w:rPr>
      </w:pPr>
      <w:bookmarkStart w:id="2" w:name="_Hlk64741644"/>
      <w:r w:rsidRPr="00EE72D9">
        <w:rPr>
          <w:rFonts w:cs="Arial"/>
          <w:b/>
          <w:bCs/>
          <w:sz w:val="36"/>
          <w:szCs w:val="36"/>
          <w:u w:val="single"/>
          <w:rtl/>
          <w:lang w:bidi="ar-EG"/>
        </w:rPr>
        <w:t>رسائل الماجستير</w:t>
      </w:r>
    </w:p>
    <w:tbl>
      <w:tblPr>
        <w:tblStyle w:val="TableGrid"/>
        <w:bidiVisual/>
        <w:tblW w:w="5789" w:type="pct"/>
        <w:jc w:val="center"/>
        <w:tblLook w:val="04A0"/>
      </w:tblPr>
      <w:tblGrid>
        <w:gridCol w:w="2209"/>
        <w:gridCol w:w="5736"/>
        <w:gridCol w:w="2725"/>
      </w:tblGrid>
      <w:tr w:rsidR="002448CC" w:rsidRPr="00EE72D9" w:rsidTr="002448CC">
        <w:trPr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C" w:rsidRPr="00EE72D9" w:rsidRDefault="002448CC">
            <w:pPr>
              <w:spacing w:before="120" w:after="0" w:line="240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bookmarkStart w:id="3" w:name="_Hlk64741154"/>
            <w:bookmarkEnd w:id="2"/>
            <w:r w:rsidRPr="00EE72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C" w:rsidRPr="00EE72D9" w:rsidRDefault="002448CC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عنوان الرسالة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EE72D9" w:rsidP="002448CC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تاريخ المنح</w:t>
            </w:r>
          </w:p>
        </w:tc>
      </w:tr>
      <w:tr w:rsidR="002448CC" w:rsidRPr="00EE72D9" w:rsidTr="002448CC">
        <w:trPr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2448CC" w:rsidP="00DE29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إسراء مصيلحي أحمد أحمد 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2448CC" w:rsidP="00B95F93">
            <w:pPr>
              <w:spacing w:line="240" w:lineRule="auto"/>
              <w:ind w:left="-47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طرق تحليل آلية لتقدير بعض الأدوية المستخدمة في علاج أمراض الشيخوخة </w:t>
            </w:r>
          </w:p>
          <w:p w:rsidR="002448CC" w:rsidRPr="00EE72D9" w:rsidRDefault="002448CC" w:rsidP="00B95F93">
            <w:pPr>
              <w:spacing w:line="240" w:lineRule="auto"/>
              <w:ind w:left="-47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"Instrumental methods for analysis of some drugs used for the treatment of some geriatrics disorders"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B" w:rsidRPr="0061173B" w:rsidRDefault="0061173B" w:rsidP="0061173B">
            <w:pPr>
              <w:spacing w:after="0" w:line="240" w:lineRule="auto"/>
              <w:ind w:left="7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1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61173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61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61173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الكلية</w:t>
            </w:r>
            <w:r w:rsidRPr="0061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11/10/2021</w:t>
            </w:r>
          </w:p>
          <w:p w:rsidR="002448CC" w:rsidRPr="00EE72D9" w:rsidRDefault="0061173B" w:rsidP="0061173B">
            <w:pPr>
              <w:spacing w:after="0" w:line="240" w:lineRule="auto"/>
              <w:ind w:left="72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61173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61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61173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الجامعة</w:t>
            </w:r>
            <w:r w:rsidRPr="0061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:   30/10/2021</w:t>
            </w:r>
          </w:p>
        </w:tc>
      </w:tr>
      <w:tr w:rsidR="002448CC" w:rsidRPr="00EE72D9" w:rsidTr="002448CC">
        <w:trPr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2448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إيمان عماد علي فرج 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2448CC" w:rsidP="000B63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ذطرق آلأدوية التي تعمل علي الجهاز العصبي والادوية الخافضة للسكر </w:t>
            </w:r>
          </w:p>
          <w:p w:rsidR="002448CC" w:rsidRPr="00EE72D9" w:rsidRDefault="002448CC" w:rsidP="000B63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"Instrumental methods for analysis of some drugs acting on nervous system and hypoglycemic drugs "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B" w:rsidRPr="0061173B" w:rsidRDefault="0061173B" w:rsidP="0061173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173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61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61173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الكلية</w:t>
            </w:r>
            <w:r w:rsidRPr="0061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:13/12/2021</w:t>
            </w:r>
          </w:p>
          <w:p w:rsidR="002448CC" w:rsidRPr="00EE72D9" w:rsidRDefault="0061173B" w:rsidP="0061173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173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61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61173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الجامعة</w:t>
            </w:r>
            <w:r w:rsidRPr="0061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: 16/1/2022       </w:t>
            </w:r>
          </w:p>
        </w:tc>
      </w:tr>
      <w:tr w:rsidR="002448CC" w:rsidRPr="00EE72D9" w:rsidTr="002448CC">
        <w:trPr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2448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أحمد محمد رضا السنباطي 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2448CC" w:rsidP="000B63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التحليل الآلي لبعض أدوية الجهاز الدوري ومضادات العدوي </w:t>
            </w:r>
          </w:p>
          <w:p w:rsidR="002448CC" w:rsidRPr="00EE72D9" w:rsidRDefault="002448CC" w:rsidP="000B63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"Instrumental methods for analysis of some cardiovascular and anti-infective Drug"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4" w:rsidRPr="00F752B4" w:rsidRDefault="00F752B4" w:rsidP="00F752B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752B4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F752B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752B4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الكلية</w:t>
            </w:r>
            <w:r w:rsidRPr="00F752B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:13 /12/2021</w:t>
            </w:r>
          </w:p>
          <w:p w:rsidR="002448CC" w:rsidRPr="00EE72D9" w:rsidRDefault="00F752B4" w:rsidP="00F752B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52B4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F752B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752B4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الجامعة</w:t>
            </w:r>
            <w:r w:rsidRPr="00F752B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:4/1/2022</w:t>
            </w:r>
          </w:p>
        </w:tc>
      </w:tr>
      <w:tr w:rsidR="002448CC" w:rsidRPr="00EE72D9" w:rsidTr="002448CC">
        <w:trPr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2448CC" w:rsidP="00732B02">
            <w:pPr>
              <w:rPr>
                <w:rFonts w:hint="cs"/>
                <w:b/>
                <w:bCs/>
                <w:rtl/>
                <w:lang w:bidi="ar-EG"/>
              </w:rPr>
            </w:pPr>
            <w:r w:rsidRPr="00EE72D9">
              <w:rPr>
                <w:rFonts w:hint="cs"/>
                <w:b/>
                <w:bCs/>
                <w:rtl/>
                <w:lang w:bidi="ar-EG"/>
              </w:rPr>
              <w:t>خالد عبد الفتاح خليل عطا الله</w:t>
            </w:r>
          </w:p>
          <w:p w:rsidR="002448CC" w:rsidRPr="00EE72D9" w:rsidRDefault="002448CC">
            <w:pPr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2448CC" w:rsidP="000B6311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E72D9">
              <w:rPr>
                <w:b/>
                <w:bCs/>
                <w:sz w:val="28"/>
                <w:szCs w:val="28"/>
                <w:rtl/>
                <w:lang w:bidi="ar-EG"/>
              </w:rPr>
              <w:t>"</w:t>
            </w:r>
            <w:r w:rsidRPr="00EE72D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التحليل الآلي لمركبات صيدلانية مختلفة تحتوى على مجموعة الكاربونيل  والامينو"</w:t>
            </w:r>
          </w:p>
          <w:p w:rsidR="002448CC" w:rsidRPr="00EE72D9" w:rsidRDefault="00F76631" w:rsidP="0021616C">
            <w:pPr>
              <w:spacing w:after="0" w:line="240" w:lineRule="auto"/>
              <w:ind w:right="25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"Instrumental methods for analysis of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different pharmaceutical products containing carbonyl and amino groups</w:t>
            </w: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8" w:rsidRPr="00F56408" w:rsidRDefault="00F56408" w:rsidP="00F5640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6408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F5640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56408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الكلية</w:t>
            </w:r>
            <w:r w:rsidRPr="00F5640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:  11 /10/2021</w:t>
            </w:r>
          </w:p>
          <w:p w:rsidR="002448CC" w:rsidRPr="00EE72D9" w:rsidRDefault="00F56408" w:rsidP="00F5640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6408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F5640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56408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الجامعة</w:t>
            </w:r>
            <w:r w:rsidRPr="00F5640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:16/10/2021</w:t>
            </w:r>
          </w:p>
          <w:p w:rsidR="002448CC" w:rsidRPr="00EE72D9" w:rsidRDefault="002448CC" w:rsidP="00F5640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448CC" w:rsidRPr="00EE72D9" w:rsidTr="002448CC">
        <w:trPr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2448CC" w:rsidP="00732B02">
            <w:pPr>
              <w:rPr>
                <w:b/>
                <w:bCs/>
                <w:lang w:bidi="ar-EG"/>
              </w:rPr>
            </w:pPr>
            <w:r w:rsidRPr="00EE72D9">
              <w:rPr>
                <w:rFonts w:hint="cs"/>
                <w:b/>
                <w:bCs/>
                <w:rtl/>
                <w:lang w:bidi="ar-EG"/>
              </w:rPr>
              <w:t xml:space="preserve">ص/  أحمد ربيع محمد محمد حسن </w:t>
            </w:r>
          </w:p>
          <w:p w:rsidR="002448CC" w:rsidRPr="00EE72D9" w:rsidRDefault="002448CC" w:rsidP="00732B02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C" w:rsidRPr="00EE72D9" w:rsidRDefault="002448CC" w:rsidP="0021616C">
            <w:pPr>
              <w:pStyle w:val="a"/>
              <w:tabs>
                <w:tab w:val="left" w:pos="6286"/>
              </w:tabs>
              <w:ind w:left="0" w:right="7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E72D9">
              <w:rPr>
                <w:rFonts w:hint="cs"/>
                <w:b/>
                <w:bCs/>
                <w:rtl/>
                <w:lang w:bidi="ar-EG"/>
              </w:rPr>
              <w:t>" طرق آلية لتحليل بعض أدوية مضادات الميكروبات في مستحضراتها الصيدلية  والسوائل البيولوجية</w:t>
            </w:r>
            <w:r w:rsidRPr="00EE72D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"</w:t>
            </w:r>
          </w:p>
          <w:p w:rsidR="002448CC" w:rsidRPr="00EE72D9" w:rsidRDefault="002448CC" w:rsidP="00732B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E72D9">
              <w:rPr>
                <w:b/>
                <w:bCs/>
                <w:lang w:bidi="ar-EG"/>
              </w:rPr>
              <w:t>" instrumental  methods for analysis of some antimicrobial drugs in their pharmaceutical formulations and biological fluids "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9" w:rsidRPr="00EE72D9" w:rsidRDefault="00EE72D9" w:rsidP="00F5640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 الكلية:   19 / 7/2022</w:t>
            </w:r>
          </w:p>
          <w:p w:rsidR="002448CC" w:rsidRPr="00EE72D9" w:rsidRDefault="00EE72D9" w:rsidP="00F56408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E72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 الجامعة:   6 / 8  /2022</w:t>
            </w:r>
          </w:p>
        </w:tc>
      </w:tr>
      <w:bookmarkEnd w:id="3"/>
    </w:tbl>
    <w:p w:rsidR="00160AC7" w:rsidRPr="00EE72D9" w:rsidRDefault="00160AC7" w:rsidP="002B1C44">
      <w:pPr>
        <w:rPr>
          <w:rFonts w:cs="Arial"/>
          <w:b/>
          <w:bCs/>
          <w:sz w:val="36"/>
          <w:szCs w:val="36"/>
          <w:u w:val="single"/>
          <w:rtl/>
          <w:lang w:bidi="ar-EG"/>
        </w:rPr>
      </w:pPr>
    </w:p>
    <w:p w:rsidR="002B1C44" w:rsidRPr="00EE72D9" w:rsidRDefault="007E1A01" w:rsidP="002B1C44">
      <w:pPr>
        <w:rPr>
          <w:rFonts w:cs="Arial"/>
          <w:b/>
          <w:bCs/>
          <w:sz w:val="36"/>
          <w:szCs w:val="36"/>
          <w:u w:val="single"/>
          <w:lang w:bidi="ar-EG"/>
        </w:rPr>
      </w:pPr>
      <w:r w:rsidRPr="00EE72D9">
        <w:rPr>
          <w:rFonts w:cs="Arial"/>
          <w:b/>
          <w:bCs/>
          <w:sz w:val="36"/>
          <w:szCs w:val="36"/>
          <w:u w:val="single"/>
          <w:rtl/>
          <w:lang w:bidi="ar-EG"/>
        </w:rPr>
        <w:t>رسائل</w:t>
      </w:r>
      <w:r w:rsidR="005B57C5" w:rsidRPr="00EE72D9">
        <w:rPr>
          <w:rFonts w:cs="Arial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EE72D9">
        <w:rPr>
          <w:rFonts w:cs="Arial"/>
          <w:b/>
          <w:bCs/>
          <w:sz w:val="36"/>
          <w:szCs w:val="36"/>
          <w:u w:val="single"/>
          <w:rtl/>
          <w:lang w:bidi="ar-EG"/>
        </w:rPr>
        <w:t>الدكتوراه</w:t>
      </w:r>
    </w:p>
    <w:tbl>
      <w:tblPr>
        <w:tblStyle w:val="TableGrid"/>
        <w:bidiVisual/>
        <w:tblW w:w="5621" w:type="pct"/>
        <w:jc w:val="center"/>
        <w:tblLook w:val="04A0"/>
      </w:tblPr>
      <w:tblGrid>
        <w:gridCol w:w="2230"/>
        <w:gridCol w:w="5433"/>
        <w:gridCol w:w="8"/>
        <w:gridCol w:w="2690"/>
      </w:tblGrid>
      <w:tr w:rsidR="00180AA3" w:rsidRPr="00EE72D9" w:rsidTr="007F6035">
        <w:trPr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A3" w:rsidRPr="00EE72D9" w:rsidRDefault="00180AA3" w:rsidP="00E939C5">
            <w:pPr>
              <w:spacing w:before="120" w:after="0" w:line="240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A3" w:rsidRPr="00EE72D9" w:rsidRDefault="00180AA3" w:rsidP="00E939C5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عنوان الرسالة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EE72D9" w:rsidRDefault="00180AA3" w:rsidP="00855D7E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تاريخ المنح</w:t>
            </w:r>
          </w:p>
        </w:tc>
      </w:tr>
      <w:tr w:rsidR="0024023E" w:rsidRPr="00EE72D9" w:rsidTr="007F6035">
        <w:trPr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E" w:rsidRPr="00EE72D9" w:rsidRDefault="0024023E" w:rsidP="00110E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نيفين أحمد على أحمد</w:t>
            </w:r>
          </w:p>
        </w:tc>
        <w:tc>
          <w:tcPr>
            <w:tcW w:w="2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E" w:rsidRPr="00EE72D9" w:rsidRDefault="0024023E" w:rsidP="00110E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استنباط و تطبيق تقنيات حديثة لتعيين بعض الأدوية البيطرية</w:t>
            </w:r>
          </w:p>
          <w:p w:rsidR="0024023E" w:rsidRPr="00EE72D9" w:rsidRDefault="0024023E" w:rsidP="00110EE8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Development and Application of modern analytical techniques for the quantitative </w:t>
            </w: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determination of some veterinary drugs</w:t>
            </w:r>
          </w:p>
          <w:p w:rsidR="0024023E" w:rsidRPr="00EE72D9" w:rsidRDefault="0024023E" w:rsidP="00110E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E" w:rsidRPr="007F6035" w:rsidRDefault="0024023E" w:rsidP="00110E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F603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lastRenderedPageBreak/>
              <w:t>م</w:t>
            </w:r>
            <w:r w:rsidRPr="007F603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F603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الكلية</w:t>
            </w:r>
            <w:r w:rsidRPr="007F603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: 11/1/2021</w:t>
            </w:r>
          </w:p>
          <w:p w:rsidR="0024023E" w:rsidRPr="00EE72D9" w:rsidRDefault="0024023E" w:rsidP="00110E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F603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7F603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F603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الجامعة</w:t>
            </w:r>
            <w:r w:rsidRPr="007F603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:  25 /1 / 2021</w:t>
            </w:r>
          </w:p>
        </w:tc>
      </w:tr>
      <w:tr w:rsidR="0024023E" w:rsidRPr="00EE72D9" w:rsidTr="0024023E">
        <w:trPr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E" w:rsidRPr="00EE72D9" w:rsidRDefault="0024023E" w:rsidP="00110E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عبير رشاد عبد المنعم درار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E" w:rsidRPr="00EE72D9" w:rsidRDefault="0024023E" w:rsidP="00110E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تطوير و اختبار صلاحية طرق تحليلية حديثة لتعيين بعض الأدوية التي تحتوي علي مجموعة الأمين</w:t>
            </w:r>
          </w:p>
          <w:p w:rsidR="0024023E" w:rsidRPr="00EE72D9" w:rsidRDefault="0024023E" w:rsidP="00110EE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Development and Validation of New Analytical Methods for Determination of Some Amine Containing Drugs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E" w:rsidRPr="00855D7E" w:rsidRDefault="0024023E" w:rsidP="00110E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5D7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855D7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55D7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الكلية</w:t>
            </w:r>
            <w:r w:rsidRPr="00855D7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8/2/2021 </w:t>
            </w:r>
          </w:p>
          <w:p w:rsidR="0024023E" w:rsidRPr="00EE72D9" w:rsidRDefault="0024023E" w:rsidP="00110E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5D7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855D7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55D7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الجامعة</w:t>
            </w:r>
            <w:r w:rsidRPr="00855D7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16/3/2021</w:t>
            </w:r>
          </w:p>
        </w:tc>
      </w:tr>
      <w:tr w:rsidR="00180AA3" w:rsidRPr="00EE72D9" w:rsidTr="0024023E">
        <w:trPr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EE72D9" w:rsidRDefault="00180AA3" w:rsidP="00E939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داليا وجيه زيدان عطوه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EE72D9" w:rsidRDefault="00180AA3" w:rsidP="003822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آلية لتحليل بعض أدوية المضادات الميكروبات ومضادات للسرطان</w:t>
            </w:r>
          </w:p>
          <w:p w:rsidR="00180AA3" w:rsidRPr="00EE72D9" w:rsidRDefault="00180AA3" w:rsidP="003822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"Instrumental methods for analysis of some antimicrobial and anti-cancer drugs"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C" w:rsidRPr="0094098C" w:rsidRDefault="0094098C" w:rsidP="0038222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098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94098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4098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الكلية</w:t>
            </w:r>
            <w:r w:rsidRPr="0094098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8 /  11/2021 </w:t>
            </w:r>
          </w:p>
          <w:p w:rsidR="00180AA3" w:rsidRPr="00EE72D9" w:rsidRDefault="0094098C" w:rsidP="0038222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098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94098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4098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الجامعة</w:t>
            </w:r>
            <w:r w:rsidRPr="0094098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1 / 12/2021</w:t>
            </w:r>
          </w:p>
        </w:tc>
      </w:tr>
      <w:tr w:rsidR="00180AA3" w:rsidRPr="00EE72D9" w:rsidTr="0024023E">
        <w:trPr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EE72D9" w:rsidRDefault="00180AA3" w:rsidP="00E939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مي محمد عبدالعزيز إبراهيم</w:t>
            </w:r>
          </w:p>
          <w:p w:rsidR="00180AA3" w:rsidRPr="00EE72D9" w:rsidRDefault="00180AA3" w:rsidP="00BC5A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EE72D9" w:rsidRDefault="00180AA3" w:rsidP="003822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عمل طرق تحليل جديدة لإيجاد المركبات التي تحتوي علي مركبات النيتروجين مفردة أو مع مخاليطها</w:t>
            </w:r>
          </w:p>
          <w:p w:rsidR="00180AA3" w:rsidRPr="00EE72D9" w:rsidRDefault="00180AA3" w:rsidP="003822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"New instrumental methods for determination of some nitrogenous compounds single or in combinations"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E" w:rsidRPr="0024023E" w:rsidRDefault="0024023E" w:rsidP="0038222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023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2402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4023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الكلية</w:t>
            </w:r>
            <w:r w:rsidRPr="002402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:14/2/2022</w:t>
            </w:r>
          </w:p>
          <w:p w:rsidR="00180AA3" w:rsidRPr="00EE72D9" w:rsidRDefault="0024023E" w:rsidP="0038222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023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2402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4023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الجامعة</w:t>
            </w:r>
            <w:r w:rsidRPr="002402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 5/3/2022</w:t>
            </w:r>
          </w:p>
        </w:tc>
      </w:tr>
      <w:tr w:rsidR="0024023E" w:rsidRPr="00EE72D9" w:rsidTr="0024023E">
        <w:trPr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E" w:rsidRPr="00EE72D9" w:rsidRDefault="0051660A" w:rsidP="00110E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1660A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1660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1660A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بدراوي</w:t>
            </w:r>
            <w:r w:rsidRPr="0051660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1660A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السيد</w:t>
            </w:r>
            <w:r w:rsidRPr="0051660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1660A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علي</w:t>
            </w:r>
            <w:r w:rsidRPr="0051660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1660A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ألعوضي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E" w:rsidRPr="00EE72D9" w:rsidRDefault="001E3685" w:rsidP="003822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"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التحليل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الآلي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لبعض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الأدوية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التي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تستخدم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في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أمراض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كبار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السن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واضطرابات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جهاز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الهيكل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العظمي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والعضلات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5" w:rsidRPr="001E3685" w:rsidRDefault="001E3685" w:rsidP="0038222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الكلية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   19 / 7/2022</w:t>
            </w:r>
          </w:p>
          <w:p w:rsidR="0024023E" w:rsidRPr="00EE72D9" w:rsidRDefault="001E3685" w:rsidP="0038222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E3685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الجامعة</w:t>
            </w:r>
            <w:r w:rsidRPr="001E368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   6 / 8  /2022</w:t>
            </w:r>
          </w:p>
        </w:tc>
      </w:tr>
      <w:tr w:rsidR="0024023E" w:rsidRPr="00EE72D9" w:rsidTr="0024023E">
        <w:trPr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E" w:rsidRPr="00EE72D9" w:rsidRDefault="0038222C" w:rsidP="00E939C5">
            <w:pPr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</w:pP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إسراء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ممدوح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نور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محمود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2C" w:rsidRPr="0038222C" w:rsidRDefault="0038222C" w:rsidP="003822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"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دراسة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تحليليه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لبعض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الادويه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التي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تستخدم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لعلاج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مضاعفات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السكر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والأمراض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الرومانيزميه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"</w:t>
            </w:r>
          </w:p>
          <w:p w:rsidR="0024023E" w:rsidRPr="00EE72D9" w:rsidRDefault="0038222C" w:rsidP="0038222C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3822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Analytical study on some drugs used for treatment the complications  of diabetic and rheumatic diseases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2C" w:rsidRPr="0038222C" w:rsidRDefault="0038222C" w:rsidP="0038222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الكلية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   19 / 7/2022</w:t>
            </w:r>
          </w:p>
          <w:p w:rsidR="0024023E" w:rsidRPr="00EE72D9" w:rsidRDefault="0038222C" w:rsidP="0038222C">
            <w:pPr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8222C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الجامعة</w:t>
            </w:r>
            <w:r w:rsidRPr="003822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   6 / 8/2022</w:t>
            </w:r>
          </w:p>
        </w:tc>
      </w:tr>
    </w:tbl>
    <w:p w:rsidR="00210DC1" w:rsidRPr="00EE72D9" w:rsidRDefault="00210DC1" w:rsidP="002B1C44">
      <w:pPr>
        <w:rPr>
          <w:rFonts w:cs="Arial"/>
          <w:b/>
          <w:bCs/>
          <w:sz w:val="28"/>
          <w:szCs w:val="28"/>
          <w:u w:val="single"/>
          <w:rtl/>
          <w:lang w:bidi="ar-EG"/>
        </w:rPr>
      </w:pPr>
      <w:bookmarkStart w:id="4" w:name="_Hlk64741317"/>
    </w:p>
    <w:p w:rsidR="00FD4962" w:rsidRPr="00EE72D9" w:rsidRDefault="00210DC1" w:rsidP="009C57E1">
      <w:pPr>
        <w:rPr>
          <w:rFonts w:cs="Arial"/>
          <w:b/>
          <w:bCs/>
          <w:sz w:val="28"/>
          <w:szCs w:val="28"/>
          <w:u w:val="single"/>
          <w:rtl/>
          <w:lang w:bidi="ar-EG"/>
        </w:rPr>
      </w:pPr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>ثانيا</w:t>
      </w:r>
      <w:r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:</w:t>
      </w:r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رسائل الماجستير والدكتوراه التي تم تسجيلها في 20</w:t>
      </w:r>
      <w:r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21/</w:t>
      </w:r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202</w:t>
      </w:r>
      <w:r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2</w:t>
      </w:r>
    </w:p>
    <w:p w:rsidR="00FD4962" w:rsidRPr="00DB66EA" w:rsidRDefault="00FD4962" w:rsidP="00DB66EA">
      <w:pPr>
        <w:rPr>
          <w:rFonts w:cs="Arial"/>
          <w:b/>
          <w:bCs/>
          <w:sz w:val="36"/>
          <w:szCs w:val="36"/>
          <w:u w:val="single"/>
          <w:rtl/>
          <w:lang w:bidi="ar-EG"/>
        </w:rPr>
      </w:pPr>
      <w:r w:rsidRPr="00EE72D9">
        <w:rPr>
          <w:rFonts w:cs="Arial"/>
          <w:b/>
          <w:bCs/>
          <w:sz w:val="36"/>
          <w:szCs w:val="36"/>
          <w:u w:val="single"/>
          <w:rtl/>
          <w:lang w:bidi="ar-EG"/>
        </w:rPr>
        <w:t>رسائل الماجستير</w:t>
      </w:r>
    </w:p>
    <w:tbl>
      <w:tblPr>
        <w:tblStyle w:val="TableGrid"/>
        <w:bidiVisual/>
        <w:tblW w:w="10806" w:type="dxa"/>
        <w:jc w:val="center"/>
        <w:tblLook w:val="04A0"/>
      </w:tblPr>
      <w:tblGrid>
        <w:gridCol w:w="3066"/>
        <w:gridCol w:w="2790"/>
        <w:gridCol w:w="4950"/>
      </w:tblGrid>
      <w:tr w:rsidR="00210DC1" w:rsidRPr="00EE72D9" w:rsidTr="00B55DA3">
        <w:trPr>
          <w:jc w:val="center"/>
        </w:trPr>
        <w:tc>
          <w:tcPr>
            <w:tcW w:w="3066" w:type="dxa"/>
          </w:tcPr>
          <w:p w:rsidR="00210DC1" w:rsidRPr="00EE72D9" w:rsidRDefault="00210DC1" w:rsidP="00B55DA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790" w:type="dxa"/>
          </w:tcPr>
          <w:p w:rsidR="00210DC1" w:rsidRPr="00EE72D9" w:rsidRDefault="00210DC1" w:rsidP="00B55DA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اسماء المشرفين</w:t>
            </w:r>
          </w:p>
        </w:tc>
        <w:tc>
          <w:tcPr>
            <w:tcW w:w="4950" w:type="dxa"/>
          </w:tcPr>
          <w:p w:rsidR="00210DC1" w:rsidRPr="00EE72D9" w:rsidRDefault="00210DC1" w:rsidP="00B55DA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</w:tr>
      <w:tr w:rsidR="00210DC1" w:rsidRPr="00EE72D9" w:rsidTr="00B55DA3">
        <w:trPr>
          <w:jc w:val="center"/>
        </w:trPr>
        <w:tc>
          <w:tcPr>
            <w:tcW w:w="3066" w:type="dxa"/>
          </w:tcPr>
          <w:p w:rsidR="00210DC1" w:rsidRPr="00EE72D9" w:rsidRDefault="00210DC1" w:rsidP="00B55D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إسلام محسن درويش </w:t>
            </w:r>
          </w:p>
        </w:tc>
        <w:tc>
          <w:tcPr>
            <w:tcW w:w="2790" w:type="dxa"/>
          </w:tcPr>
          <w:p w:rsidR="00210DC1" w:rsidRPr="00EE72D9" w:rsidRDefault="00210DC1" w:rsidP="00210DC1">
            <w:pPr>
              <w:tabs>
                <w:tab w:val="right" w:pos="830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r w:rsidR="00797299"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/هناء محمد صالح </w:t>
            </w:r>
          </w:p>
          <w:p w:rsidR="00797299" w:rsidRPr="00EE72D9" w:rsidRDefault="00797299" w:rsidP="00210DC1">
            <w:pPr>
              <w:tabs>
                <w:tab w:val="right" w:pos="830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د/إيمان بهجت عساف </w:t>
            </w:r>
          </w:p>
        </w:tc>
        <w:tc>
          <w:tcPr>
            <w:tcW w:w="4950" w:type="dxa"/>
          </w:tcPr>
          <w:p w:rsidR="00210DC1" w:rsidRPr="00EE72D9" w:rsidRDefault="00797299" w:rsidP="007972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طرق آلية لتحليل بعض الأدوية المستخدمة في علاج أمراض الجهاز الدوري والجهاز البولي التناسلي</w:t>
            </w:r>
          </w:p>
          <w:p w:rsidR="00797299" w:rsidRPr="00EE72D9" w:rsidRDefault="00797299" w:rsidP="007972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"Instrumental methods for analysis of some drugs used in treatment of cardiovascular and genitourinary tract disorders"</w:t>
            </w:r>
          </w:p>
        </w:tc>
      </w:tr>
      <w:tr w:rsidR="00210DC1" w:rsidRPr="00EE72D9" w:rsidTr="00B55DA3">
        <w:trPr>
          <w:jc w:val="center"/>
        </w:trPr>
        <w:tc>
          <w:tcPr>
            <w:tcW w:w="3066" w:type="dxa"/>
          </w:tcPr>
          <w:p w:rsidR="00210DC1" w:rsidRPr="00EE72D9" w:rsidRDefault="00030373" w:rsidP="00B55D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أسماء عبدالهادي مصطفي</w:t>
            </w:r>
          </w:p>
        </w:tc>
        <w:tc>
          <w:tcPr>
            <w:tcW w:w="2790" w:type="dxa"/>
          </w:tcPr>
          <w:p w:rsidR="00210DC1" w:rsidRPr="00EE72D9" w:rsidRDefault="00030373" w:rsidP="00B55DA3">
            <w:pPr>
              <w:tabs>
                <w:tab w:val="right" w:pos="830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أ.د/هشام عزت عبداللطيف</w:t>
            </w:r>
          </w:p>
          <w:p w:rsidR="00030373" w:rsidRPr="00EE72D9" w:rsidRDefault="00030373" w:rsidP="00B55DA3">
            <w:pPr>
              <w:tabs>
                <w:tab w:val="right" w:pos="830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د/ياسمين محمد شرف</w:t>
            </w:r>
          </w:p>
        </w:tc>
        <w:tc>
          <w:tcPr>
            <w:tcW w:w="4950" w:type="dxa"/>
          </w:tcPr>
          <w:p w:rsidR="00210DC1" w:rsidRPr="00EE72D9" w:rsidRDefault="00030373" w:rsidP="000303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دراسات متقدمة للتقنيات التحليلية للتقدير الكمي لبعض أدوية</w:t>
            </w:r>
            <w:r w:rsidR="00762357"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اضطرابات الجهاز التنفسي</w:t>
            </w:r>
          </w:p>
          <w:p w:rsidR="00762357" w:rsidRPr="00EE72D9" w:rsidRDefault="00762357" w:rsidP="000303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"Advanced studies of analytical techniques </w:t>
            </w: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lastRenderedPageBreak/>
              <w:t>for quantifying some drugs for respiratory tract disorders"</w:t>
            </w:r>
          </w:p>
        </w:tc>
      </w:tr>
      <w:tr w:rsidR="00210DC1" w:rsidRPr="00EE72D9" w:rsidTr="00B55DA3">
        <w:trPr>
          <w:jc w:val="center"/>
        </w:trPr>
        <w:tc>
          <w:tcPr>
            <w:tcW w:w="3066" w:type="dxa"/>
          </w:tcPr>
          <w:p w:rsidR="00210DC1" w:rsidRPr="00EE72D9" w:rsidRDefault="00762357" w:rsidP="00B55D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إسراء سعيد سليم محمد </w:t>
            </w:r>
          </w:p>
        </w:tc>
        <w:tc>
          <w:tcPr>
            <w:tcW w:w="2790" w:type="dxa"/>
          </w:tcPr>
          <w:p w:rsidR="00210DC1" w:rsidRPr="00EE72D9" w:rsidRDefault="00DE5E1B" w:rsidP="00762357">
            <w:pPr>
              <w:tabs>
                <w:tab w:val="right" w:pos="8306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أ.د/عبدالله عبدالعظيم شلبي </w:t>
            </w:r>
          </w:p>
          <w:p w:rsidR="00DE5E1B" w:rsidRPr="00EE72D9" w:rsidRDefault="00DE5E1B" w:rsidP="00762357">
            <w:pPr>
              <w:tabs>
                <w:tab w:val="right" w:pos="8306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أ.م.د/رجب أحمد مبروك </w:t>
            </w:r>
          </w:p>
          <w:p w:rsidR="00DE5E1B" w:rsidRPr="00EE72D9" w:rsidRDefault="00DE5E1B" w:rsidP="00762357">
            <w:pPr>
              <w:tabs>
                <w:tab w:val="right" w:pos="8306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د/سارة محمد أنيس </w:t>
            </w:r>
          </w:p>
          <w:p w:rsidR="00210DC1" w:rsidRPr="00EE72D9" w:rsidRDefault="00210DC1" w:rsidP="00B55DA3">
            <w:pPr>
              <w:tabs>
                <w:tab w:val="right" w:pos="8306"/>
              </w:tabs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950" w:type="dxa"/>
          </w:tcPr>
          <w:p w:rsidR="006830BD" w:rsidRPr="00EE72D9" w:rsidRDefault="006830BD" w:rsidP="006830BD">
            <w:pPr>
              <w:tabs>
                <w:tab w:val="right" w:pos="8306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التحليل الآلي لبعض الأدوية التي تستخدم لعلاج الأمراض المرتبطة بتقدم العمر</w:t>
            </w:r>
          </w:p>
          <w:p w:rsidR="006830BD" w:rsidRPr="00EE72D9" w:rsidRDefault="006830BD" w:rsidP="006830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210DC1" w:rsidRPr="00EE72D9" w:rsidRDefault="007801B7" w:rsidP="006830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"</w:t>
            </w:r>
            <w:r w:rsidR="00762357"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Instrumental methods for analysis of some drugs used for the treatment of age-related diseases</w:t>
            </w: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"</w:t>
            </w:r>
          </w:p>
        </w:tc>
      </w:tr>
      <w:tr w:rsidR="0047114E" w:rsidRPr="00EE72D9" w:rsidTr="00B55DA3">
        <w:trPr>
          <w:jc w:val="center"/>
        </w:trPr>
        <w:tc>
          <w:tcPr>
            <w:tcW w:w="3066" w:type="dxa"/>
          </w:tcPr>
          <w:p w:rsidR="0047114E" w:rsidRPr="00EE72D9" w:rsidRDefault="0047114E" w:rsidP="00B55D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نورهان محمد درويش </w:t>
            </w:r>
          </w:p>
        </w:tc>
        <w:tc>
          <w:tcPr>
            <w:tcW w:w="2790" w:type="dxa"/>
          </w:tcPr>
          <w:p w:rsidR="0047114E" w:rsidRPr="00EE72D9" w:rsidRDefault="00D12BFD" w:rsidP="00762357">
            <w:pPr>
              <w:tabs>
                <w:tab w:val="right" w:pos="8306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أ.د/مرفت محمد حسني </w:t>
            </w:r>
          </w:p>
          <w:p w:rsidR="00D12BFD" w:rsidRPr="00EE72D9" w:rsidRDefault="00D12BFD" w:rsidP="00762357">
            <w:pPr>
              <w:tabs>
                <w:tab w:val="right" w:pos="8306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أ.م.د/علا محمد الحسيني </w:t>
            </w:r>
          </w:p>
          <w:p w:rsidR="00D12BFD" w:rsidRPr="00EE72D9" w:rsidRDefault="00D12BFD" w:rsidP="00762357">
            <w:pPr>
              <w:tabs>
                <w:tab w:val="right" w:pos="8306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950" w:type="dxa"/>
          </w:tcPr>
          <w:p w:rsidR="0047114E" w:rsidRPr="00EE72D9" w:rsidRDefault="0047114E" w:rsidP="006830BD">
            <w:pPr>
              <w:tabs>
                <w:tab w:val="right" w:pos="8306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دراسة تحليلية لتعيين بعض الأدوية البشرية والبيطرية التي تحتوي علي مجموعة الكاربونيل</w:t>
            </w:r>
          </w:p>
          <w:p w:rsidR="0047114E" w:rsidRPr="00EE72D9" w:rsidRDefault="0047114E" w:rsidP="006830BD">
            <w:pPr>
              <w:tabs>
                <w:tab w:val="right" w:pos="8306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210DC1" w:rsidRPr="00EE72D9" w:rsidRDefault="00210DC1" w:rsidP="002B1C44">
      <w:pPr>
        <w:rPr>
          <w:rFonts w:cs="Arial"/>
          <w:b/>
          <w:bCs/>
          <w:sz w:val="28"/>
          <w:szCs w:val="28"/>
          <w:u w:val="single"/>
          <w:rtl/>
          <w:lang w:bidi="ar-EG"/>
        </w:rPr>
      </w:pPr>
    </w:p>
    <w:p w:rsidR="00A51353" w:rsidRPr="00EE72D9" w:rsidRDefault="00A51353" w:rsidP="00A51353">
      <w:pPr>
        <w:rPr>
          <w:rFonts w:cs="Arial"/>
          <w:b/>
          <w:bCs/>
          <w:sz w:val="36"/>
          <w:szCs w:val="36"/>
          <w:u w:val="single"/>
          <w:lang w:bidi="ar-EG"/>
        </w:rPr>
      </w:pPr>
      <w:r w:rsidRPr="00EE72D9">
        <w:rPr>
          <w:rFonts w:cs="Arial"/>
          <w:b/>
          <w:bCs/>
          <w:sz w:val="36"/>
          <w:szCs w:val="36"/>
          <w:u w:val="single"/>
          <w:rtl/>
          <w:lang w:bidi="ar-EG"/>
        </w:rPr>
        <w:t>رسائل</w:t>
      </w:r>
      <w:r w:rsidRPr="00EE72D9">
        <w:rPr>
          <w:rFonts w:cs="Arial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EE72D9">
        <w:rPr>
          <w:rFonts w:cs="Arial"/>
          <w:b/>
          <w:bCs/>
          <w:sz w:val="36"/>
          <w:szCs w:val="36"/>
          <w:u w:val="single"/>
          <w:rtl/>
          <w:lang w:bidi="ar-EG"/>
        </w:rPr>
        <w:t>الدكتوراه</w:t>
      </w:r>
    </w:p>
    <w:tbl>
      <w:tblPr>
        <w:tblStyle w:val="TableGrid"/>
        <w:bidiVisual/>
        <w:tblW w:w="10806" w:type="dxa"/>
        <w:jc w:val="center"/>
        <w:tblLook w:val="04A0"/>
      </w:tblPr>
      <w:tblGrid>
        <w:gridCol w:w="2433"/>
        <w:gridCol w:w="3423"/>
        <w:gridCol w:w="4950"/>
      </w:tblGrid>
      <w:tr w:rsidR="00A51353" w:rsidRPr="00EE72D9" w:rsidTr="00174379">
        <w:trPr>
          <w:jc w:val="center"/>
        </w:trPr>
        <w:tc>
          <w:tcPr>
            <w:tcW w:w="2433" w:type="dxa"/>
          </w:tcPr>
          <w:p w:rsidR="00A51353" w:rsidRPr="00EE72D9" w:rsidRDefault="00A51353" w:rsidP="00B55DA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423" w:type="dxa"/>
          </w:tcPr>
          <w:p w:rsidR="00A51353" w:rsidRPr="00EE72D9" w:rsidRDefault="00A51353" w:rsidP="00B55DA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اسماء المشرفين</w:t>
            </w:r>
          </w:p>
        </w:tc>
        <w:tc>
          <w:tcPr>
            <w:tcW w:w="4950" w:type="dxa"/>
          </w:tcPr>
          <w:p w:rsidR="00A51353" w:rsidRPr="00EE72D9" w:rsidRDefault="00A51353" w:rsidP="00B55DA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</w:tr>
      <w:tr w:rsidR="00A51353" w:rsidRPr="00EE72D9" w:rsidTr="00174379">
        <w:trPr>
          <w:jc w:val="center"/>
        </w:trPr>
        <w:tc>
          <w:tcPr>
            <w:tcW w:w="2433" w:type="dxa"/>
          </w:tcPr>
          <w:p w:rsidR="00A51353" w:rsidRPr="00EE72D9" w:rsidRDefault="00A51353" w:rsidP="00B55D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إبرام عادل بشري </w:t>
            </w:r>
          </w:p>
        </w:tc>
        <w:tc>
          <w:tcPr>
            <w:tcW w:w="3423" w:type="dxa"/>
          </w:tcPr>
          <w:p w:rsidR="00A51353" w:rsidRPr="00EE72D9" w:rsidRDefault="00A51353" w:rsidP="00B55DA3">
            <w:pPr>
              <w:tabs>
                <w:tab w:val="right" w:pos="830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أ.د/هناء محمد صالح </w:t>
            </w:r>
          </w:p>
          <w:p w:rsidR="00A51353" w:rsidRPr="00EE72D9" w:rsidRDefault="00A51353" w:rsidP="00B55DA3">
            <w:pPr>
              <w:tabs>
                <w:tab w:val="right" w:pos="830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أ.د/هشام عبدالعزيز هاشم </w:t>
            </w:r>
          </w:p>
          <w:p w:rsidR="00A51353" w:rsidRPr="00EE72D9" w:rsidRDefault="00A51353" w:rsidP="00B55DA3">
            <w:pPr>
              <w:tabs>
                <w:tab w:val="right" w:pos="830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أ.م.د/مايا شعبان عيسي </w:t>
            </w:r>
          </w:p>
          <w:p w:rsidR="00A51353" w:rsidRPr="00EE72D9" w:rsidRDefault="00A51353" w:rsidP="00B55DA3">
            <w:pPr>
              <w:tabs>
                <w:tab w:val="right" w:pos="8306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د/إيمان بهجت عساف </w:t>
            </w:r>
          </w:p>
        </w:tc>
        <w:tc>
          <w:tcPr>
            <w:tcW w:w="4950" w:type="dxa"/>
          </w:tcPr>
          <w:p w:rsidR="00A51353" w:rsidRPr="00EE72D9" w:rsidRDefault="00A51353" w:rsidP="00B55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E7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طرق آلية لتحليل بعض الأدوية المستخدمة في علاج أمراض الجهاز الدوري والجهاز البولي التناسلي</w:t>
            </w:r>
          </w:p>
          <w:p w:rsidR="00A51353" w:rsidRPr="00EE72D9" w:rsidRDefault="00A51353" w:rsidP="00B55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E72D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"Instrumental methods for analysis of some drugs used in treatment of cardiovascular and genitourinary tract disorders"</w:t>
            </w:r>
          </w:p>
        </w:tc>
      </w:tr>
      <w:tr w:rsidR="003157BF" w:rsidRPr="00EE72D9" w:rsidTr="00174379">
        <w:trPr>
          <w:jc w:val="center"/>
        </w:trPr>
        <w:tc>
          <w:tcPr>
            <w:tcW w:w="2433" w:type="dxa"/>
          </w:tcPr>
          <w:p w:rsidR="003157BF" w:rsidRDefault="003157BF" w:rsidP="00110EE8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هبه كمال إبراهيم عبد الهادي </w:t>
            </w:r>
          </w:p>
        </w:tc>
        <w:tc>
          <w:tcPr>
            <w:tcW w:w="3423" w:type="dxa"/>
          </w:tcPr>
          <w:p w:rsidR="003157BF" w:rsidRDefault="003157BF" w:rsidP="003157BF">
            <w:pPr>
              <w:pStyle w:val="1"/>
              <w:tabs>
                <w:tab w:val="left" w:pos="6286"/>
              </w:tabs>
              <w:spacing w:line="276" w:lineRule="auto"/>
              <w:ind w:left="0" w:right="-54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 هشام عزت عبد اللطيف</w:t>
            </w:r>
          </w:p>
          <w:p w:rsidR="003157BF" w:rsidRDefault="003157BF" w:rsidP="009C6E6B">
            <w:pPr>
              <w:spacing w:after="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 /محمد عبد القوي محمد</w:t>
            </w:r>
          </w:p>
          <w:p w:rsidR="003157BF" w:rsidRDefault="003157BF" w:rsidP="009C6E6B">
            <w:pPr>
              <w:spacing w:after="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 منى محمد عبدالمعطي</w:t>
            </w:r>
          </w:p>
          <w:p w:rsidR="003157BF" w:rsidRPr="00EE72D9" w:rsidRDefault="003157BF" w:rsidP="009C6E6B">
            <w:pPr>
              <w:spacing w:after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د./ سارة محمد أنيس عبد الوهاب</w:t>
            </w:r>
          </w:p>
        </w:tc>
        <w:tc>
          <w:tcPr>
            <w:tcW w:w="4950" w:type="dxa"/>
            <w:shd w:val="clear" w:color="auto" w:fill="auto"/>
          </w:tcPr>
          <w:p w:rsidR="003157BF" w:rsidRPr="003157BF" w:rsidRDefault="003157BF" w:rsidP="003157BF">
            <w:pPr>
              <w:spacing w:after="120" w:line="240" w:lineRule="auto"/>
              <w:jc w:val="distribut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157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دراسة تحليلية على بعض مضادات الحساسية</w:t>
            </w:r>
          </w:p>
          <w:p w:rsidR="003157BF" w:rsidRPr="003157BF" w:rsidRDefault="003157BF" w:rsidP="003157BF">
            <w:pPr>
              <w:spacing w:after="120" w:line="240" w:lineRule="auto"/>
              <w:jc w:val="distribute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157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Analytical study on some antihistaminic drugs</w:t>
            </w:r>
          </w:p>
        </w:tc>
      </w:tr>
      <w:tr w:rsidR="009C6E6B" w:rsidRPr="00EE72D9" w:rsidTr="00174379">
        <w:trPr>
          <w:jc w:val="center"/>
        </w:trPr>
        <w:tc>
          <w:tcPr>
            <w:tcW w:w="2433" w:type="dxa"/>
          </w:tcPr>
          <w:p w:rsidR="009C6E6B" w:rsidRDefault="002E42BE" w:rsidP="00110EE8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نيرة  أحمد فريد محمد</w:t>
            </w:r>
          </w:p>
        </w:tc>
        <w:tc>
          <w:tcPr>
            <w:tcW w:w="3423" w:type="dxa"/>
          </w:tcPr>
          <w:p w:rsidR="002E42BE" w:rsidRDefault="002E42BE" w:rsidP="002E42BE">
            <w:pPr>
              <w:pStyle w:val="1"/>
              <w:tabs>
                <w:tab w:val="left" w:pos="6286"/>
              </w:tabs>
              <w:spacing w:line="276" w:lineRule="auto"/>
              <w:ind w:left="0" w:right="-54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 هشام عزت عبد اللطيف</w:t>
            </w:r>
          </w:p>
          <w:p w:rsidR="002E42BE" w:rsidRDefault="002E42BE" w:rsidP="002E42BE">
            <w:pPr>
              <w:pStyle w:val="1"/>
              <w:tabs>
                <w:tab w:val="left" w:pos="6286"/>
              </w:tabs>
              <w:spacing w:line="276" w:lineRule="auto"/>
              <w:ind w:left="0" w:right="-54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أ.د/ نادية فابق يوسف </w:t>
            </w:r>
          </w:p>
          <w:p w:rsidR="009C6E6B" w:rsidRDefault="002E42BE" w:rsidP="002E42BE">
            <w:pPr>
              <w:pStyle w:val="1"/>
              <w:tabs>
                <w:tab w:val="left" w:pos="6286"/>
              </w:tabs>
              <w:spacing w:line="276" w:lineRule="auto"/>
              <w:ind w:left="0" w:right="-54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د./ ياسمين أحمد شرف</w:t>
            </w:r>
          </w:p>
        </w:tc>
        <w:tc>
          <w:tcPr>
            <w:tcW w:w="4950" w:type="dxa"/>
            <w:shd w:val="clear" w:color="auto" w:fill="auto"/>
          </w:tcPr>
          <w:p w:rsidR="002E42BE" w:rsidRPr="002E42BE" w:rsidRDefault="002E42BE" w:rsidP="002E42BE">
            <w:pPr>
              <w:spacing w:after="120" w:line="240" w:lineRule="auto"/>
              <w:jc w:val="distribut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" </w:t>
            </w:r>
            <w:r w:rsidRPr="002E42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تقييم</w:t>
            </w: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E42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الجودة</w:t>
            </w: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E42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لبعض</w:t>
            </w: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E42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المركبات</w:t>
            </w: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E42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الصيدلية</w:t>
            </w: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E42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E42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وجود</w:t>
            </w: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E42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الشوائب</w:t>
            </w: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"</w:t>
            </w:r>
          </w:p>
          <w:p w:rsidR="009C6E6B" w:rsidRPr="003157BF" w:rsidRDefault="002E42BE" w:rsidP="002E42BE">
            <w:pPr>
              <w:spacing w:after="120" w:line="240" w:lineRule="auto"/>
              <w:jc w:val="distribut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" </w:t>
            </w:r>
            <w:r w:rsidRPr="002E42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Quality assessment of some pharmaceutical compounds in presence of their impurities</w:t>
            </w:r>
            <w:r w:rsidRPr="002E42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"</w:t>
            </w:r>
          </w:p>
        </w:tc>
      </w:tr>
      <w:tr w:rsidR="00BC6FBD" w:rsidRPr="00EE72D9" w:rsidTr="00174379">
        <w:trPr>
          <w:jc w:val="center"/>
        </w:trPr>
        <w:tc>
          <w:tcPr>
            <w:tcW w:w="2433" w:type="dxa"/>
          </w:tcPr>
          <w:p w:rsidR="00BC6FBD" w:rsidRDefault="00BC6FBD" w:rsidP="00110EE8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أحمد ربيع محمد محمد حسن</w:t>
            </w:r>
          </w:p>
        </w:tc>
        <w:tc>
          <w:tcPr>
            <w:tcW w:w="3423" w:type="dxa"/>
          </w:tcPr>
          <w:p w:rsidR="00BC6FBD" w:rsidRPr="00BC6FBD" w:rsidRDefault="00BC6FBD" w:rsidP="00BC6FBD">
            <w:pPr>
              <w:pStyle w:val="1"/>
              <w:tabs>
                <w:tab w:val="left" w:pos="6286"/>
              </w:tabs>
              <w:ind w:left="0" w:right="75"/>
              <w:rPr>
                <w:b/>
                <w:bCs/>
                <w:rtl/>
                <w:lang w:bidi="ar-EG"/>
              </w:rPr>
            </w:pPr>
            <w:r w:rsidRPr="00BC6FBD">
              <w:rPr>
                <w:rFonts w:hint="eastAsia"/>
                <w:b/>
                <w:bCs/>
                <w:rtl/>
                <w:lang w:bidi="ar-EG"/>
              </w:rPr>
              <w:t>أ</w:t>
            </w:r>
            <w:r w:rsidRPr="00BC6FBD">
              <w:rPr>
                <w:b/>
                <w:bCs/>
                <w:rtl/>
                <w:lang w:bidi="ar-EG"/>
              </w:rPr>
              <w:t>.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د</w:t>
            </w:r>
            <w:r w:rsidRPr="00BC6FBD">
              <w:rPr>
                <w:b/>
                <w:bCs/>
                <w:rtl/>
                <w:lang w:bidi="ar-EG"/>
              </w:rPr>
              <w:t xml:space="preserve">/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عبد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الله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عبد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العظيم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شلبي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</w:p>
          <w:p w:rsidR="00BC6FBD" w:rsidRPr="00BC6FBD" w:rsidRDefault="00BC6FBD" w:rsidP="00BC6FBD">
            <w:pPr>
              <w:pStyle w:val="1"/>
              <w:tabs>
                <w:tab w:val="left" w:pos="6286"/>
              </w:tabs>
              <w:ind w:left="0" w:right="75"/>
              <w:rPr>
                <w:b/>
                <w:bCs/>
                <w:rtl/>
                <w:lang w:bidi="ar-EG"/>
              </w:rPr>
            </w:pPr>
            <w:r w:rsidRPr="00BC6FBD">
              <w:rPr>
                <w:rFonts w:hint="eastAsia"/>
                <w:b/>
                <w:bCs/>
                <w:rtl/>
                <w:lang w:bidi="ar-EG"/>
              </w:rPr>
              <w:t>د</w:t>
            </w:r>
            <w:r w:rsidRPr="00BC6FBD">
              <w:rPr>
                <w:b/>
                <w:bCs/>
                <w:rtl/>
                <w:lang w:bidi="ar-EG"/>
              </w:rPr>
              <w:t xml:space="preserve">/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رانية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عادل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سيد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أحمد</w:t>
            </w:r>
          </w:p>
          <w:p w:rsidR="00BC6FBD" w:rsidRPr="00BC6FBD" w:rsidRDefault="00BC6FBD" w:rsidP="00174379">
            <w:pPr>
              <w:pStyle w:val="1"/>
              <w:tabs>
                <w:tab w:val="right" w:pos="2847"/>
                <w:tab w:val="left" w:pos="6286"/>
              </w:tabs>
              <w:ind w:left="0"/>
              <w:rPr>
                <w:b/>
                <w:bCs/>
                <w:rtl/>
                <w:lang w:bidi="ar-EG"/>
              </w:rPr>
            </w:pPr>
            <w:r w:rsidRPr="00BC6FBD">
              <w:rPr>
                <w:rFonts w:hint="eastAsia"/>
                <w:b/>
                <w:bCs/>
                <w:rtl/>
                <w:lang w:bidi="ar-EG"/>
              </w:rPr>
              <w:t>د</w:t>
            </w:r>
            <w:r w:rsidRPr="00BC6FBD">
              <w:rPr>
                <w:b/>
                <w:bCs/>
                <w:rtl/>
                <w:lang w:bidi="ar-EG"/>
              </w:rPr>
              <w:t>./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هاني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محمد</w:t>
            </w:r>
            <w:r w:rsidRPr="00BC6FBD">
              <w:rPr>
                <w:b/>
                <w:bCs/>
                <w:rtl/>
                <w:lang w:bidi="ar-EG"/>
              </w:rPr>
              <w:t xml:space="preserve"> 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جمال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الدين</w:t>
            </w:r>
            <w:r w:rsidRPr="00BC6FBD">
              <w:rPr>
                <w:b/>
                <w:bCs/>
                <w:rtl/>
                <w:lang w:bidi="ar-EG"/>
              </w:rPr>
              <w:t xml:space="preserve"> 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عبد</w:t>
            </w:r>
            <w:r w:rsidRPr="00BC6FBD">
              <w:rPr>
                <w:b/>
                <w:bCs/>
                <w:rtl/>
                <w:lang w:bidi="ar-EG"/>
              </w:rPr>
              <w:t xml:space="preserve"> </w:t>
            </w:r>
            <w:r w:rsidRPr="00BC6FBD">
              <w:rPr>
                <w:rFonts w:hint="eastAsia"/>
                <w:b/>
                <w:bCs/>
                <w:rtl/>
                <w:lang w:bidi="ar-EG"/>
              </w:rPr>
              <w:t>المطلب</w:t>
            </w:r>
          </w:p>
          <w:p w:rsidR="00BC6FBD" w:rsidRDefault="00BC6FBD" w:rsidP="00BC6FBD">
            <w:pPr>
              <w:pStyle w:val="1"/>
              <w:tabs>
                <w:tab w:val="left" w:pos="6286"/>
              </w:tabs>
              <w:spacing w:line="276" w:lineRule="auto"/>
              <w:ind w:left="0" w:right="-540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50" w:type="dxa"/>
            <w:shd w:val="clear" w:color="auto" w:fill="auto"/>
          </w:tcPr>
          <w:p w:rsidR="00BC69BE" w:rsidRPr="00BC69BE" w:rsidRDefault="00BC69BE" w:rsidP="00BC69BE">
            <w:pPr>
              <w:spacing w:after="120" w:line="240" w:lineRule="auto"/>
              <w:jc w:val="distribute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"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آلية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لتعيين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ببعض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مضادا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الفيروسات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والأدوية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التي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تستخدم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أمراض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كبار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السن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مستحضرتها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الصيدلية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والسوائل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C69BE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البيولوجية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"</w:t>
            </w:r>
          </w:p>
          <w:p w:rsidR="00BC6FBD" w:rsidRPr="002E42BE" w:rsidRDefault="00BC69BE" w:rsidP="00BC69BE">
            <w:pPr>
              <w:spacing w:after="120" w:line="240" w:lineRule="auto"/>
              <w:jc w:val="distribute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lastRenderedPageBreak/>
              <w:t>"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EG"/>
              </w:rPr>
              <w:t>instrumental approaches for determination of some antiviral  agents  and  used in old age disease in their pharmaceutical preparations and biological fluids</w:t>
            </w:r>
            <w:r w:rsidRPr="00BC69B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'</w:t>
            </w:r>
          </w:p>
        </w:tc>
      </w:tr>
    </w:tbl>
    <w:p w:rsidR="00210DC1" w:rsidRPr="00EE72D9" w:rsidRDefault="00210DC1" w:rsidP="002B1C44">
      <w:pPr>
        <w:rPr>
          <w:rFonts w:cs="Arial"/>
          <w:b/>
          <w:bCs/>
          <w:sz w:val="28"/>
          <w:szCs w:val="28"/>
          <w:u w:val="single"/>
          <w:rtl/>
          <w:lang w:bidi="ar-EG"/>
        </w:rPr>
      </w:pPr>
    </w:p>
    <w:p w:rsidR="00781588" w:rsidRDefault="00701EED" w:rsidP="00D27F12">
      <w:pPr>
        <w:rPr>
          <w:rFonts w:asciiTheme="majorBidi" w:hAnsiTheme="majorBidi" w:cstheme="majorBidi" w:hint="cs"/>
          <w:sz w:val="28"/>
          <w:szCs w:val="28"/>
          <w:rtl/>
        </w:rPr>
      </w:pPr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>ث</w:t>
      </w:r>
      <w:bookmarkEnd w:id="4"/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>ا</w:t>
      </w:r>
      <w:r w:rsidR="00933A76"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ل</w:t>
      </w:r>
      <w:r w:rsidR="00933A76"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>ث</w:t>
      </w:r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>ا</w:t>
      </w:r>
      <w:r w:rsidR="00B26BE5" w:rsidRPr="00EE72D9">
        <w:rPr>
          <w:rFonts w:cs="Arial"/>
          <w:b/>
          <w:bCs/>
          <w:sz w:val="28"/>
          <w:szCs w:val="28"/>
          <w:u w:val="single"/>
          <w:lang w:bidi="ar-EG"/>
        </w:rPr>
        <w:t>:</w:t>
      </w:r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الابحاث التي تم نشرها 20</w:t>
      </w:r>
      <w:r w:rsidR="00F26352" w:rsidRPr="00EE72D9">
        <w:rPr>
          <w:rFonts w:cs="Arial" w:hint="cs"/>
          <w:b/>
          <w:bCs/>
          <w:sz w:val="28"/>
          <w:szCs w:val="28"/>
          <w:u w:val="single"/>
          <w:rtl/>
          <w:lang w:bidi="ar-EG"/>
        </w:rPr>
        <w:t>2</w:t>
      </w:r>
      <w:r w:rsidR="007F7A31">
        <w:rPr>
          <w:rFonts w:cs="Arial" w:hint="cs"/>
          <w:b/>
          <w:bCs/>
          <w:sz w:val="28"/>
          <w:szCs w:val="28"/>
          <w:u w:val="single"/>
          <w:rtl/>
          <w:lang w:bidi="ar-EG"/>
        </w:rPr>
        <w:t>1</w:t>
      </w:r>
      <w:r w:rsidRPr="00EE72D9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الى 202</w:t>
      </w:r>
      <w:r w:rsidR="007F7A31">
        <w:rPr>
          <w:rFonts w:cs="Arial" w:hint="cs"/>
          <w:b/>
          <w:bCs/>
          <w:sz w:val="28"/>
          <w:szCs w:val="28"/>
          <w:u w:val="single"/>
          <w:rtl/>
          <w:lang w:bidi="ar-EG"/>
        </w:rPr>
        <w:t>2</w:t>
      </w:r>
    </w:p>
    <w:tbl>
      <w:tblPr>
        <w:tblStyle w:val="TableGrid"/>
        <w:bidiVisual/>
        <w:tblW w:w="10794" w:type="dxa"/>
        <w:jc w:val="center"/>
        <w:tblInd w:w="702" w:type="dxa"/>
        <w:tblLayout w:type="fixed"/>
        <w:tblLook w:val="04A0"/>
      </w:tblPr>
      <w:tblGrid>
        <w:gridCol w:w="4227"/>
        <w:gridCol w:w="3576"/>
        <w:gridCol w:w="709"/>
        <w:gridCol w:w="2282"/>
      </w:tblGrid>
      <w:tr w:rsidR="00D27F12" w:rsidRPr="00F1443D" w:rsidTr="00DF60E1">
        <w:trPr>
          <w:trHeight w:val="299"/>
          <w:jc w:val="center"/>
        </w:trPr>
        <w:tc>
          <w:tcPr>
            <w:tcW w:w="4227" w:type="dxa"/>
            <w:shd w:val="clear" w:color="auto" w:fill="E2EFD9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rtl/>
              </w:rPr>
              <w:t>اسم البحث</w:t>
            </w:r>
          </w:p>
        </w:tc>
        <w:tc>
          <w:tcPr>
            <w:tcW w:w="3576" w:type="dxa"/>
            <w:shd w:val="clear" w:color="auto" w:fill="E2EFD9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rtl/>
              </w:rPr>
              <w:t>الباحثين</w:t>
            </w:r>
          </w:p>
        </w:tc>
        <w:tc>
          <w:tcPr>
            <w:tcW w:w="709" w:type="dxa"/>
            <w:shd w:val="clear" w:color="auto" w:fill="E2EFD9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2282" w:type="dxa"/>
            <w:shd w:val="clear" w:color="auto" w:fill="E2EFD9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rtl/>
              </w:rPr>
              <w:t>اسم المجلة</w:t>
            </w:r>
          </w:p>
        </w:tc>
      </w:tr>
      <w:tr w:rsidR="00D27F12" w:rsidRPr="00F1443D" w:rsidTr="00D27F12">
        <w:trPr>
          <w:trHeight w:val="629"/>
          <w:jc w:val="center"/>
        </w:trPr>
        <w:tc>
          <w:tcPr>
            <w:tcW w:w="10794" w:type="dxa"/>
            <w:gridSpan w:val="4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2021</w:t>
            </w:r>
          </w:p>
        </w:tc>
      </w:tr>
      <w:tr w:rsidR="00D27F12" w:rsidRPr="00F1443D" w:rsidTr="00DF60E1">
        <w:trPr>
          <w:trHeight w:val="62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Spectrophotometric determination of buspirone HCl and doxazosin mesylate using citrate-capped silver nanoparticles. 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Magda Mohamed Ayad, Hisham Ezzat Abdellatef, Mervat Mohamed Hosny and Naglaa Abdel-Sattar Kabil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Int. J. Nanomanufacturing Q4</w:t>
            </w:r>
          </w:p>
        </w:tc>
      </w:tr>
      <w:tr w:rsidR="00D27F12" w:rsidRPr="00F1443D" w:rsidTr="00DF60E1">
        <w:trPr>
          <w:trHeight w:val="62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Indirect spectrophotometric determination of bisoprolol and losartan potassium in pure form and pharmaceutical formulation using silver nanoparticles.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Magda Mohamed Ayad , Hisham Ezzat Abdellatef , Mervat Mohamed Hosny, Naglaa Abdel SattarKabil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ind w:left="33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Nanoscale reports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Q4</w:t>
            </w:r>
          </w:p>
        </w:tc>
      </w:tr>
      <w:tr w:rsidR="00D27F12" w:rsidRPr="00F1443D" w:rsidTr="00DF60E1">
        <w:trPr>
          <w:trHeight w:val="62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A novel in situ electrochemical strategy for gatifloxacinmicrodetermination in urine using solid contact and disposal screen-printed electrodes:  A comparative study.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Mohamed K. Abd El-Rahman, Rania A. Sayed, Manal S. El-Masry, Wafaa S. Hassan and Abdalla Shalaby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Journal of Analytical Chemistry Q4</w:t>
            </w:r>
          </w:p>
        </w:tc>
      </w:tr>
      <w:tr w:rsidR="00D27F12" w:rsidRPr="00F1443D" w:rsidTr="00DF60E1">
        <w:trPr>
          <w:trHeight w:val="314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hyperlink r:id="rId8" w:history="1">
              <w:r w:rsidRPr="00F1443D">
                <w:rPr>
                  <w:rFonts w:asciiTheme="majorBidi" w:hAnsiTheme="majorBidi" w:cstheme="majorBidi"/>
                  <w:sz w:val="24"/>
                  <w:szCs w:val="24"/>
                </w:rPr>
                <w:t>Flourimetric study on antidiabetic combined drugs; empagliflozin and linagliptin in their pharmaceutical formulation and human plasma,</w:t>
              </w:r>
              <w:r w:rsidRPr="00F1443D">
                <w:rPr>
                  <w:rStyle w:val="Hyperlink"/>
                  <w:rFonts w:asciiTheme="majorBidi" w:hAnsiTheme="majorBidi" w:cstheme="majorBidi"/>
                  <w:color w:val="D14836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MS Elmasry, MA Hasan, WS Hassan, HA Merey, IM Nour</w:t>
            </w: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Spectrochimica Acta Part A: Molecular and Biomolecular Spectroscopy    Q1</w:t>
            </w:r>
          </w:p>
        </w:tc>
      </w:tr>
      <w:tr w:rsidR="00D27F12" w:rsidRPr="00F1443D" w:rsidTr="00DF60E1">
        <w:trPr>
          <w:trHeight w:val="314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Simple mathematical data processing method for the determination of sever overlapped spectra of linagliptin and empagliflozin in their pure forms and pharmaceutical formulation: Fourier self deconvulated method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Manal S. Elmasry, Wafaa S. Hassan, Hanan A. Merey, Israa M. Nour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Spectrochimica Acta Part A: Molecular and Biomolecular SpectroscopyQ1</w:t>
            </w:r>
          </w:p>
        </w:tc>
      </w:tr>
      <w:tr w:rsidR="00D27F12" w:rsidRPr="00F1443D" w:rsidTr="00DF60E1">
        <w:trPr>
          <w:trHeight w:val="314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Comparative study of novel green UV-spectrophotometric platforms for simultaneous rapid analysis of flumethasone pivalate and clioquinol in their combined formulation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Rania Adel, Ahmed Rabea Mohamed, Wafaa S. Hassan, Manal S. Elmasry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Drug Development and Industrial Pharmacy   Q2</w:t>
            </w:r>
          </w:p>
        </w:tc>
      </w:tr>
      <w:tr w:rsidR="00D27F12" w:rsidRPr="00F1443D" w:rsidTr="00DF60E1">
        <w:trPr>
          <w:trHeight w:val="314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 xml:space="preserve">Smart UV-spectrophotometric platforms </w:t>
            </w:r>
            <w:r w:rsidRPr="00F14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for rapid green analysis of miconazole nitrate and nystatin in their combined suppositories and in-vitro dissolution testing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Rania A. Sayed, Ahmed Rabea </w:t>
            </w:r>
            <w:r w:rsidRPr="00F14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Mohamed, Wafaa S. Hassan, Manal S. Elmasry.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 xml:space="preserve">Drug Development </w:t>
            </w:r>
            <w:r w:rsidRPr="00F14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and Industrial Pharmacy,  Q2</w:t>
            </w:r>
          </w:p>
        </w:tc>
      </w:tr>
      <w:tr w:rsidR="00D27F12" w:rsidRPr="00F1443D" w:rsidTr="00DF60E1">
        <w:trPr>
          <w:trHeight w:val="32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Spectrophotometric Determination of Aspirin and Omeprazole in the presence of Salicylic Acid as a Degradation Product: A Comparative Evaluation of Different Univariate/Multivariate Post Processing Algorithms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76" w:type="dxa"/>
          </w:tcPr>
          <w:p w:rsidR="00D27F12" w:rsidRPr="00F1443D" w:rsidRDefault="00D27F12" w:rsidP="00110EE8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Manal S. Elmasry , Ahmed Serag, Wafaa S Hassan, Magda Y El-Mammli, Mohamed Badrawy</w:t>
            </w:r>
            <w:r w:rsidRPr="00F1443D"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>.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eastAsia="Times New Roman" w:hAnsiTheme="majorBidi" w:cstheme="majorBidi"/>
                <w:sz w:val="24"/>
                <w:szCs w:val="24"/>
              </w:rPr>
              <w:t>2021</w:t>
            </w:r>
            <w:r w:rsidRPr="00F1443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</w:p>
          <w:p w:rsidR="00D27F12" w:rsidRPr="00F1443D" w:rsidRDefault="00D27F12" w:rsidP="00110EE8">
            <w:pPr>
              <w:shd w:val="clear" w:color="auto" w:fill="FFFFFF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Journal of AOAC International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Q2</w:t>
            </w:r>
          </w:p>
        </w:tc>
      </w:tr>
      <w:tr w:rsidR="00D27F12" w:rsidRPr="00F1443D" w:rsidTr="00DF60E1">
        <w:trPr>
          <w:trHeight w:val="32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Mathematically assisted UV-spectrophotometry as a greener alternative to HPLC-UV for quality control analysis of free-drug combinations</w:t>
            </w:r>
          </w:p>
          <w:p w:rsidR="00D27F12" w:rsidRPr="00F1443D" w:rsidRDefault="00D27F12" w:rsidP="00110EE8">
            <w:pPr>
              <w:pStyle w:val="NoSpacing"/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Sara Abdulwahab, Eman Ali, Wafaa Hassan, Shereen Azab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Microchemical Journal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Q1</w:t>
            </w:r>
          </w:p>
        </w:tc>
      </w:tr>
      <w:tr w:rsidR="00D27F12" w:rsidRPr="00F1443D" w:rsidTr="00DF60E1">
        <w:trPr>
          <w:trHeight w:val="1343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Potentiometric determination of amprolium drug at a carbon nanotubes/nickel oxide nanoparticles paste electrode”, Microchemical Journal 165, 106185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AM Abdel-Raoof, A Elsonbaty, Sara Abdulwahab, WS Hassan, MS Eissa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Microchemical Journal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Q1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Electrochemical Determination of Amprolium Hydrochloride in Chicken Meats and Eggs: Food Safety Control and Theoretical Study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 Elsonbaty, AM Abdel-Raoof, Sara Abdulwahab, WS Hassan, MS Eissa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Journal of The Electrochemical Society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Q1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Synchronous Spectrofluorimetry Coupled with Third-Order Derivative Signal Processing for the Simultaneous Quantitation of Telmisartan and Chlorthalidone Drug Combination in Human Plasma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A Elsonbaty, MA Hasan, MS Eissa, WS Hassan, Sara Abdulwahab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Journal of Fluorescence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Q3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 xml:space="preserve">Spectral analysis of severely overlapping spectra based on newly developed mathematical filtration techniques and ratio spectra manipulations: An application to the concurrent determination of dapoxetine and sildenafil in combined dosage form. 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Khaled Attala, Soad S. Abd El-Hay, Magda M. El-Henawee, Maya S. Eissa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Spectrochimica Acta Part A Molecular and Biomolecular Spectroscopy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Q1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 xml:space="preserve">Smart UV spectrophotometric methods based on simple mathematical filtration and classical methods for the </w:t>
            </w:r>
            <w:r w:rsidRPr="00F14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simultaneous determination of tamsulosin and solifenacin: A comparative study of efficacy and spectral resolution.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Magda M. El-Henawee, Soad S.Abd El-Hay, Khaled Attala,Maya S. Eissa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 xml:space="preserve">Spectrochimica Acta Part A Molecular and Biomolecular </w:t>
            </w:r>
            <w:r w:rsidRPr="00F14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Spectroscopy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Q1</w:t>
            </w:r>
          </w:p>
        </w:tc>
      </w:tr>
      <w:tr w:rsidR="00D27F12" w:rsidRPr="00F1443D" w:rsidTr="00DF60E1">
        <w:trPr>
          <w:trHeight w:val="274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Selective Determination of Entecavir in the Presence of its Oxidative Degradate by Spectrophotometric and Chromatographic Methods.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tabs>
                <w:tab w:val="left" w:pos="73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Heba M El-Sayed, Laila E Abdel Fattah, Hisham E Abdellatef, Maha A Hegazy, Mai M Abd El-Aziz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Journal of AOAC INTERNATIONAL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Q3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"Chemometry-assisted UV- spectrophotmetric methods for the simultaneous determination of paritaprevir, ritonavir, and ombitasvir in their combined tablet dosage forms: A comparative study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Sayed RA, Ibrahim AE and Sharaf YA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Journal of Chemometrics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Q3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Determiation of spiramycin and oxytetramycine in binary mixtures by novel spectrophotometric methods with and without regression equation.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 Ahmed, H Saleh, M El Henawee, EM Hussien.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8A5032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A5032">
              <w:rPr>
                <w:rFonts w:asciiTheme="majorBidi" w:hAnsiTheme="majorBidi" w:cstheme="majorBidi"/>
                <w:sz w:val="24"/>
                <w:szCs w:val="24"/>
              </w:rPr>
              <w:t>Bulletin of faculty of pharmacy.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Mini review: Insights on instrumental analysis of ombitasvir, paritaprevir and ritonavir.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RE Saraya, M El Henawee, H Saleh, MM Sebaiy.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8A5032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A5032">
              <w:rPr>
                <w:rFonts w:asciiTheme="majorBidi" w:hAnsiTheme="majorBidi" w:cstheme="majorBidi"/>
                <w:sz w:val="24"/>
                <w:szCs w:val="24"/>
              </w:rPr>
              <w:t>International journal of chemistry research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Analytical methods for determination of Ondansetron hydrochloride and pantoprazole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MM Sebaiy, RE Saraya, M El Henawee, H Saleh. 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8A5032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A5032">
              <w:rPr>
                <w:rFonts w:asciiTheme="majorBidi" w:hAnsiTheme="majorBidi" w:cstheme="majorBidi"/>
                <w:sz w:val="24"/>
                <w:szCs w:val="24"/>
              </w:rPr>
              <w:t>Journal of medical research and health sciences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Differential pulse voltammetric strategy for simultaneous determination of aceclofenac and ezogabine in biological fluids at edge-plane pyrolytic graphite electrode. 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 El Henawee, H Saleh, EM Hussien , AR Derar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Analytical and bioanalytical electrochemistry Q2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Validation of HPLC-UV multi-residue method for the simultaneous determination of tetracycline and oxytetracycline, spiramycin and neospiramycin in raw milk.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 Saleh, M El Henawee, EM Hussien, N Ahmed and AE Ibrahim.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Food analytical methods Q2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Carbon nanotubes bulk modified printed electrochemical sensor for green determination of vortioxetine hydrobromide by linear sweep voltammetry.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 El Henawee, H Saleh, AK Attia, EM Hussien , AR Derar. 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Measurement Q1</w:t>
            </w:r>
          </w:p>
        </w:tc>
      </w:tr>
      <w:tr w:rsidR="00D27F12" w:rsidRPr="00F1443D" w:rsidTr="00DF60E1">
        <w:trPr>
          <w:trHeight w:val="1160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tabs>
                <w:tab w:val="left" w:pos="1067"/>
              </w:tabs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Determination of six drugs used for treatment of common cold by micellar liquid chromatography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Adel Ehab Ibrahim, Ayman Abo Elmaaty&amp; Heba Mohamed El-Sayed</w:t>
            </w:r>
          </w:p>
          <w:p w:rsidR="00D27F12" w:rsidRPr="00F1443D" w:rsidRDefault="00D27F12" w:rsidP="00110EE8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Analytical and Bioanalytical Chemistry Q2</w:t>
            </w:r>
          </w:p>
        </w:tc>
      </w:tr>
      <w:tr w:rsidR="00D27F12" w:rsidRPr="00F1443D" w:rsidTr="00DF60E1">
        <w:trPr>
          <w:trHeight w:val="1160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tabs>
                <w:tab w:val="left" w:pos="1067"/>
              </w:tabs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Selective Determination of Entecavir in the Presence of its Oxidative Degradate by Spectrophotometric and Chromatographic Methods </w:t>
            </w:r>
          </w:p>
          <w:p w:rsidR="00D27F12" w:rsidRPr="00F1443D" w:rsidRDefault="00D27F12" w:rsidP="00110EE8">
            <w:pPr>
              <w:tabs>
                <w:tab w:val="left" w:pos="1067"/>
              </w:tabs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Heba M El-Sayed, Laila E Abdel Fattah, Hisham E Abdellatef, Maha A Hegazy, Mai M Abd El-Aziz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Journal of AOAC INTERNATIONAL Q3</w:t>
            </w:r>
          </w:p>
          <w:p w:rsidR="00D27F12" w:rsidRPr="00F1443D" w:rsidRDefault="00D27F12" w:rsidP="00110EE8">
            <w:pPr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7F12" w:rsidRPr="00F1443D" w:rsidTr="00DF60E1">
        <w:trPr>
          <w:trHeight w:val="1160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tabs>
                <w:tab w:val="left" w:pos="1067"/>
              </w:tabs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Rp-HPLC Determination of Quercetin in a Novel D-α-Tocopherol Polyethylene Glycol 1000 Succinate Based SNEDDS Formulation: Pharmacokinetics in Rat Plasma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Osama A. A. Ahmed, Hany M. El-Bassossy, Heba M. El-Sayed, and Soad S. Abd El-Hay </w:t>
            </w:r>
          </w:p>
          <w:p w:rsidR="00D27F12" w:rsidRPr="00F1443D" w:rsidRDefault="00D27F12" w:rsidP="00110EE8">
            <w:pPr>
              <w:tabs>
                <w:tab w:val="left" w:pos="1067"/>
              </w:tabs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Molecules Q2</w:t>
            </w:r>
          </w:p>
        </w:tc>
      </w:tr>
      <w:tr w:rsidR="00D27F12" w:rsidRPr="00F1443D" w:rsidTr="00DF60E1">
        <w:trPr>
          <w:trHeight w:val="1160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shd w:val="clear" w:color="auto" w:fill="FFFFFF"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</w:pPr>
            <w:r w:rsidRPr="00F1443D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>Green Spectrophotometric Estimation of Minor Concentrations of Methyldopa and Terbutaline Sulphate in Pure Forms and Tablets Using Polyvinylpyrrolidone-Capped Silver Nanoparticles</w:t>
            </w:r>
          </w:p>
          <w:p w:rsidR="00D27F12" w:rsidRPr="00F1443D" w:rsidRDefault="00D27F12" w:rsidP="00110EE8">
            <w:pPr>
              <w:tabs>
                <w:tab w:val="left" w:pos="1067"/>
              </w:tabs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hyperlink r:id="rId9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Magda Mohamed Ayad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</w:t>
            </w:r>
            <w:hyperlink r:id="rId10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Mervat Mohamed Hosny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</w:t>
            </w:r>
            <w:hyperlink r:id="rId11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YoustinaMekhailMetias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12" w:history="1">
              <w:r w:rsidRPr="00F1443D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  <w:bdr w:val="none" w:sz="0" w:space="0" w:color="auto" w:frame="1"/>
                </w:rPr>
                <w:t>Nano Biomedicine and Engineering</w:t>
              </w:r>
            </w:hyperlink>
            <w:r w:rsidRPr="00F1443D">
              <w:rPr>
                <w:rFonts w:asciiTheme="majorBidi" w:eastAsia="Times New Roman" w:hAnsiTheme="majorBidi" w:cstheme="majorBidi"/>
                <w:sz w:val="24"/>
                <w:szCs w:val="24"/>
              </w:rPr>
              <w:t>  Q3</w:t>
            </w:r>
          </w:p>
        </w:tc>
      </w:tr>
      <w:tr w:rsidR="00D27F12" w:rsidRPr="00F1443D" w:rsidTr="00D27F12">
        <w:trPr>
          <w:trHeight w:val="451"/>
          <w:jc w:val="center"/>
        </w:trPr>
        <w:tc>
          <w:tcPr>
            <w:tcW w:w="10794" w:type="dxa"/>
            <w:gridSpan w:val="4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Simultaneous estimation of pantoprazole and piroxicam by HPLC: Response surface methodology approach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Soad S. Abd El-Hay, Ragaa El Sheikh, Ayman A. Gouda, Mohamed Ali, Heba M. El-Sayed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Microchemical Journal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Q1</w:t>
            </w:r>
          </w:p>
        </w:tc>
      </w:tr>
      <w:tr w:rsidR="00D27F12" w:rsidRPr="00F1443D" w:rsidTr="00DF60E1">
        <w:trPr>
          <w:trHeight w:val="1482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Cost-effective, green HPLC determination of losartan, valsartan and their nitrosodiethylamine impurity: Application to pharmaceutical dosage forms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Soad Abd el Hay, Magda Elhenawee, Khaled Maged, Adel Ehab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Royal Society Open Science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</w:rPr>
              <w:t>Q2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eastAsia="Cambria" w:hAnsiTheme="majorBidi" w:cstheme="majorBidi"/>
                <w:sz w:val="24"/>
                <w:szCs w:val="24"/>
              </w:rPr>
              <w:t>Selective determination of nicorandil with a single planar solid-state potentiometric ion selective electrode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volissue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bidi="ar-EG"/>
              </w:rPr>
            </w:pPr>
            <w:r w:rsidRPr="00F1443D">
              <w:rPr>
                <w:rFonts w:asciiTheme="majorBidi" w:eastAsia="Cambria" w:hAnsiTheme="majorBidi" w:cstheme="majorBidi"/>
                <w:lang w:val="en-GB"/>
              </w:rPr>
              <w:t>Emad M. Hussien, MahaHegazy, Laila Abdel Fattah, Hisham E. Abdellatef, M. Abd El-Aziz, Heba M. El-Sayed.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noProof/>
                <w:sz w:val="24"/>
                <w:szCs w:val="24"/>
              </w:rPr>
              <w:t>Electroanalysis Q2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Development of a solvent-free micellar HPLC method for determination of five antidiabetic drugs using response surface methodology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volissue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bidi="ar-EG"/>
              </w:rPr>
            </w:pPr>
            <w:r w:rsidRPr="00F1443D">
              <w:rPr>
                <w:rFonts w:asciiTheme="majorBidi" w:eastAsia="Cambria" w:hAnsiTheme="majorBidi" w:cstheme="majorBidi"/>
                <w:lang w:val="en-GB"/>
              </w:rPr>
              <w:t>Eman A. Bahgat, Hani M. Hafez, Heba M. El-Sayed, Naglaa A.S. Kabil.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noProof/>
                <w:sz w:val="24"/>
                <w:szCs w:val="24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noProof/>
                <w:sz w:val="24"/>
                <w:szCs w:val="24"/>
              </w:rPr>
              <w:t>Microchemical journal</w:t>
            </w: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Q1</w:t>
            </w:r>
          </w:p>
        </w:tc>
      </w:tr>
      <w:tr w:rsidR="00D27F12" w:rsidRPr="00F1443D" w:rsidTr="00DF60E1">
        <w:trPr>
          <w:trHeight w:val="116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eastAsia="Cambria" w:hAnsiTheme="majorBidi" w:cstheme="majorBidi"/>
                <w:sz w:val="24"/>
                <w:szCs w:val="24"/>
              </w:rPr>
              <w:t>Versatile eco-friendly electrochemical sensor based on chromium-doped zinc oxide nanoparticles for determination of safinamide aided by green assessment criteria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Heba M. El-sayed</w:t>
            </w:r>
            <w:r w:rsidRPr="00F1443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F1443D">
              <w:rPr>
                <w:rFonts w:asciiTheme="majorBidi" w:eastAsia="Cambria" w:hAnsiTheme="majorBidi" w:cstheme="majorBidi"/>
                <w:sz w:val="24"/>
                <w:szCs w:val="24"/>
              </w:rPr>
              <w:t>Ahmed M. Abdel-Raoof, Hisham Ezzat Abdellatef, Hassan A. M. Hendawy, Omar M. El-Abassy, Hany Ibrahim,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noProof/>
                <w:sz w:val="24"/>
                <w:szCs w:val="24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hAnsiTheme="majorBidi" w:cstheme="majorBidi"/>
                <w:noProof/>
                <w:sz w:val="24"/>
                <w:szCs w:val="24"/>
              </w:rPr>
              <w:t>Microchemical journal Q1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eastAsia="Cambria" w:hAnsiTheme="majorBidi" w:cstheme="majorBidi"/>
                <w:sz w:val="24"/>
                <w:szCs w:val="24"/>
              </w:rPr>
              <w:t>Simultaneous analysis of two drugs used as supportive treatment for COVID-19: comparative statistical studies and analytical ecological appraisal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Hany Ibrahim, Omar M El-Abassy, Hisham Ezzat Abdellatef, Hassan A. M. Hendawy&amp; Heba M El-Sayed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13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lang w:bidi="ar-EG"/>
                </w:rPr>
                <w:t>BMC Chemistry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Q2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Quality by design approach for development and validation of a RP-HPLC method for simultaneous estimation of xipamide and valsartan in human plasma</w:t>
            </w:r>
          </w:p>
          <w:p w:rsidR="00D27F12" w:rsidRPr="00F1443D" w:rsidRDefault="00D27F12" w:rsidP="00110EE8">
            <w:pPr>
              <w:ind w:firstLine="72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Mahmoud M. Sebaiy, Sobhy M. El-Adl, Mohamed M. Baraka, Amira A. Hassan &amp; Heba M. El-Sayed</w:t>
            </w:r>
          </w:p>
          <w:p w:rsidR="00D27F12" w:rsidRPr="00F1443D" w:rsidRDefault="00D27F12" w:rsidP="00110EE8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D27F12" w:rsidRPr="00F1443D" w:rsidRDefault="00D27F12" w:rsidP="00110EE8">
            <w:pPr>
              <w:tabs>
                <w:tab w:val="left" w:pos="1000"/>
              </w:tabs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14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lang w:bidi="ar-EG"/>
                </w:rPr>
                <w:t>BMC Chemistry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Q2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Earth friendly spectrophotometric methods based on different manipulation approaches for simultaneous determination of aspirin and omeprazole in binary mixture and pharmaceutical dosage form: Comparative statistical study</w:t>
            </w:r>
            <w:r w:rsidRPr="00F1443D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Manal S. Elmasry, Wafaa S. Hassan, Magda Y. El-Mammli, Mohamed Badrawy.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Spectrochimica Acta Part A Molecular and Biomolecular Spectroscopy Q1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Earth-friendly-assessed chromatographic platforms for rapid analysis of sulfacetamide sodium and prednisolone acetate in presence of sulfanilamide impurity: Application on ophthalmic formulation and aqueous humor</w:t>
            </w:r>
          </w:p>
        </w:tc>
        <w:tc>
          <w:tcPr>
            <w:tcW w:w="3576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Rania A. Sayed, Ahmed Rabea Mohamed, Wafaa S. Hassan, Manal S. Elmasry.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Sustainable Chemistry and Pharmacy Q2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High -Throughput spectrofluorimetric approach for one step, sensitive and green assay of alfuzosin hydrochloride using a 96-well microplate reader: Application to tablet formulations and human urine.</w:t>
            </w:r>
          </w:p>
          <w:p w:rsidR="00D27F12" w:rsidRPr="00F1443D" w:rsidRDefault="00D27F12" w:rsidP="00110EE8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</w:pPr>
          </w:p>
        </w:tc>
        <w:tc>
          <w:tcPr>
            <w:tcW w:w="3576" w:type="dxa"/>
          </w:tcPr>
          <w:p w:rsidR="00D27F12" w:rsidRPr="00F1443D" w:rsidRDefault="00D27F12" w:rsidP="00110EE8"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Youstina M. Metias,Mervat M. Hosnym Magda M. Ayad, NoritadaKaji,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Talanta open. </w:t>
            </w:r>
          </w:p>
          <w:p w:rsidR="00D27F12" w:rsidRPr="00F1443D" w:rsidRDefault="00D27F12" w:rsidP="00110EE8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Q1 Scopus only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</w:pPr>
            <w:r w:rsidRPr="00F1443D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lastRenderedPageBreak/>
              <w:t>Development of green differential pulse voltammetric strategy for the determination of alfuzosin hydrochloride at pencil graphite and modified carbon paste electrodes</w:t>
            </w:r>
          </w:p>
          <w:p w:rsidR="00D27F12" w:rsidRPr="00F1443D" w:rsidRDefault="00D27F12" w:rsidP="00110EE8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576" w:type="dxa"/>
          </w:tcPr>
          <w:p w:rsidR="00D27F12" w:rsidRPr="00F1443D" w:rsidRDefault="00D27F12" w:rsidP="008A5032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hyperlink r:id="rId15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YoustinaMekhailMetias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perscript"/>
              </w:rPr>
              <w:t> </w:t>
            </w:r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 </w:t>
            </w:r>
            <w:hyperlink r:id="rId16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Emad Mohamed Hussien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 </w:t>
            </w:r>
            <w:hyperlink r:id="rId17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Mervat Mohamed Hosny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 </w:t>
            </w:r>
            <w:hyperlink r:id="rId18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Magda Mohamed Ayad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</w:p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eastAsia="Times New Roman" w:hAnsiTheme="majorBidi" w:cstheme="majorBidi"/>
                <w:sz w:val="24"/>
                <w:szCs w:val="24"/>
              </w:rPr>
              <w:t>Acta ChimSlov,. </w:t>
            </w:r>
            <w:r w:rsidRPr="00F1443D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 Q4</w:t>
            </w:r>
          </w:p>
        </w:tc>
      </w:tr>
      <w:tr w:rsidR="00D27F12" w:rsidRPr="00F1443D" w:rsidTr="00DF60E1">
        <w:trPr>
          <w:trHeight w:val="809"/>
          <w:jc w:val="center"/>
        </w:trPr>
        <w:tc>
          <w:tcPr>
            <w:tcW w:w="4227" w:type="dxa"/>
          </w:tcPr>
          <w:p w:rsidR="00D27F12" w:rsidRPr="00F1443D" w:rsidRDefault="00D27F12" w:rsidP="00110EE8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Theme="majorBidi" w:eastAsia="Times New Roman" w:hAnsiTheme="majorBidi" w:cstheme="majorBidi"/>
                <w:color w:val="212121"/>
                <w:kern w:val="36"/>
                <w:sz w:val="24"/>
                <w:szCs w:val="24"/>
              </w:rPr>
            </w:pPr>
            <w:r w:rsidRPr="00F1443D">
              <w:rPr>
                <w:rFonts w:asciiTheme="majorBidi" w:eastAsia="Times New Roman" w:hAnsiTheme="majorBidi" w:cstheme="majorBidi"/>
                <w:color w:val="212121"/>
                <w:kern w:val="36"/>
                <w:sz w:val="24"/>
                <w:szCs w:val="24"/>
              </w:rPr>
              <w:t>Green micellar liquid chromatographic analysis of alfuzosin hydrochloride and sildenafil citrate in a binary mixture compared to classical RPLC with stability indicating studies</w:t>
            </w:r>
          </w:p>
          <w:p w:rsidR="00D27F12" w:rsidRPr="00F1443D" w:rsidRDefault="00D27F12" w:rsidP="00110EE8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</w:pPr>
          </w:p>
        </w:tc>
        <w:tc>
          <w:tcPr>
            <w:tcW w:w="3576" w:type="dxa"/>
          </w:tcPr>
          <w:p w:rsidR="00D27F12" w:rsidRPr="00F1443D" w:rsidRDefault="00D27F12" w:rsidP="00110EE8">
            <w:pPr>
              <w:shd w:val="clear" w:color="auto" w:fill="FFFFFF"/>
              <w:spacing w:after="0" w:line="240" w:lineRule="auto"/>
            </w:pPr>
            <w:hyperlink r:id="rId19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Magda Mohamed Ayad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</w:t>
            </w:r>
            <w:hyperlink r:id="rId20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Mervat Mohamed Hosny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</w:t>
            </w:r>
            <w:hyperlink r:id="rId21" w:history="1"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Youstina</w:t>
              </w:r>
              <w:r w:rsidR="00D042F4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 xml:space="preserve"> </w:t>
              </w:r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Mekhail</w:t>
              </w:r>
              <w:r w:rsidR="00D042F4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 xml:space="preserve"> </w:t>
              </w:r>
              <w:r w:rsidRPr="00F1443D">
                <w:rPr>
                  <w:rFonts w:asciiTheme="majorBidi" w:hAnsiTheme="majorBidi" w:cstheme="majorBidi"/>
                  <w:sz w:val="24"/>
                  <w:szCs w:val="24"/>
                  <w:u w:val="single"/>
                </w:rPr>
                <w:t>Metias</w:t>
              </w:r>
            </w:hyperlink>
            <w:r w:rsidRPr="00F1443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709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443D">
              <w:rPr>
                <w:rFonts w:asciiTheme="majorBidi" w:eastAsia="Times New Roman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282" w:type="dxa"/>
          </w:tcPr>
          <w:p w:rsidR="00D27F12" w:rsidRPr="00F1443D" w:rsidRDefault="00D27F12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1443D">
              <w:rPr>
                <w:rFonts w:asciiTheme="majorBidi" w:eastAsia="Times New Roman" w:hAnsiTheme="majorBidi" w:cstheme="majorBidi"/>
                <w:sz w:val="24"/>
                <w:szCs w:val="24"/>
              </w:rPr>
              <w:t>Drug Dev Ind Pharm, </w:t>
            </w:r>
            <w:r w:rsidRPr="00F1443D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.Q3</w:t>
            </w:r>
          </w:p>
        </w:tc>
      </w:tr>
      <w:tr w:rsidR="00E62D51" w:rsidRPr="00F1443D" w:rsidTr="00DF60E1">
        <w:trPr>
          <w:trHeight w:val="809"/>
          <w:jc w:val="center"/>
        </w:trPr>
        <w:tc>
          <w:tcPr>
            <w:tcW w:w="4227" w:type="dxa"/>
          </w:tcPr>
          <w:p w:rsidR="00E62D51" w:rsidRPr="00F1443D" w:rsidRDefault="00E62D51" w:rsidP="00110EE8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Theme="majorBidi" w:eastAsia="Times New Roman" w:hAnsiTheme="majorBidi" w:cstheme="majorBidi"/>
                <w:color w:val="212121"/>
                <w:kern w:val="36"/>
                <w:sz w:val="24"/>
                <w:szCs w:val="24"/>
              </w:rPr>
            </w:pPr>
            <w:r w:rsidRPr="00E62D51">
              <w:rPr>
                <w:rFonts w:asciiTheme="majorBidi" w:eastAsia="Times New Roman" w:hAnsiTheme="majorBidi" w:cstheme="majorBidi"/>
                <w:color w:val="212121"/>
                <w:kern w:val="36"/>
                <w:sz w:val="24"/>
                <w:szCs w:val="24"/>
              </w:rPr>
              <w:t>Micelle-Incorporated Liquid Chromatography in the Light of Green Chemistry: An Application for the Quality Control Analysis of Anti-Platelet Fixed-Dose Combinations</w:t>
            </w:r>
          </w:p>
        </w:tc>
        <w:tc>
          <w:tcPr>
            <w:tcW w:w="3576" w:type="dxa"/>
          </w:tcPr>
          <w:p w:rsidR="00E62D51" w:rsidRPr="0087718F" w:rsidRDefault="00E62D51" w:rsidP="00110EE8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7718F">
              <w:rPr>
                <w:rFonts w:asciiTheme="majorBidi" w:hAnsiTheme="majorBidi" w:cstheme="majorBidi"/>
                <w:sz w:val="24"/>
                <w:szCs w:val="24"/>
              </w:rPr>
              <w:t>Ahmed Elsonbaty, Wafaa S. Hassan, Maya S. Eissa,</w:t>
            </w:r>
            <w:r w:rsidR="004A0358" w:rsidRPr="0087718F">
              <w:rPr>
                <w:rFonts w:asciiTheme="majorBidi" w:hAnsiTheme="majorBidi" w:cstheme="majorBidi"/>
                <w:sz w:val="24"/>
                <w:szCs w:val="24"/>
              </w:rPr>
              <w:t xml:space="preserve"> Sara Abdulwahab</w:t>
            </w:r>
            <w:r w:rsidRPr="0087718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62D51" w:rsidRPr="004A0358" w:rsidRDefault="004A0358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282" w:type="dxa"/>
          </w:tcPr>
          <w:p w:rsidR="00E62D51" w:rsidRPr="00F1443D" w:rsidRDefault="004A0358" w:rsidP="00110EE8">
            <w:pPr>
              <w:pStyle w:val="ListParagraph"/>
              <w:tabs>
                <w:tab w:val="left" w:pos="7300"/>
              </w:tabs>
              <w:spacing w:after="0" w:line="240" w:lineRule="auto"/>
              <w:ind w:left="0"/>
              <w:contextualSpacing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Journal of AOAC international Q3</w:t>
            </w:r>
          </w:p>
        </w:tc>
      </w:tr>
    </w:tbl>
    <w:p w:rsidR="00D27F12" w:rsidRPr="00D27F12" w:rsidRDefault="00D27F12" w:rsidP="00D27F12">
      <w:pPr>
        <w:rPr>
          <w:rFonts w:asciiTheme="majorBidi" w:hAnsiTheme="majorBidi" w:cstheme="majorBidi"/>
          <w:sz w:val="28"/>
          <w:szCs w:val="28"/>
          <w:rtl/>
        </w:rPr>
      </w:pPr>
    </w:p>
    <w:p w:rsidR="00781588" w:rsidRDefault="00781588" w:rsidP="00DE7FBE">
      <w:pPr>
        <w:pStyle w:val="ListParagraph"/>
        <w:bidi w:val="0"/>
        <w:spacing w:line="360" w:lineRule="auto"/>
        <w:ind w:left="-540"/>
        <w:rPr>
          <w:rFonts w:asciiTheme="majorBidi" w:hAnsiTheme="majorBidi" w:cstheme="majorBidi"/>
          <w:sz w:val="28"/>
          <w:szCs w:val="28"/>
        </w:rPr>
      </w:pPr>
    </w:p>
    <w:p w:rsidR="00DF60E1" w:rsidRDefault="00DF60E1" w:rsidP="00DF60E1">
      <w:pPr>
        <w:pStyle w:val="ListParagraph"/>
        <w:bidi w:val="0"/>
        <w:spacing w:line="360" w:lineRule="auto"/>
        <w:ind w:left="-54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رئيس القسم </w:t>
      </w:r>
    </w:p>
    <w:p w:rsidR="00DF60E1" w:rsidRDefault="00DF60E1" w:rsidP="00DF60E1">
      <w:pPr>
        <w:pStyle w:val="ListParagraph"/>
        <w:bidi w:val="0"/>
        <w:spacing w:line="360" w:lineRule="auto"/>
        <w:ind w:left="-540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DF60E1" w:rsidRPr="00B95F93" w:rsidRDefault="00DF60E1" w:rsidP="00DF60E1">
      <w:pPr>
        <w:pStyle w:val="ListParagraph"/>
        <w:bidi w:val="0"/>
        <w:spacing w:line="360" w:lineRule="auto"/>
        <w:ind w:left="-54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 / هشام عبدالعزيز هاشم</w:t>
      </w:r>
    </w:p>
    <w:sectPr w:rsidR="00DF60E1" w:rsidRPr="00B95F93" w:rsidSect="00CC2269">
      <w:headerReference w:type="default" r:id="rId22"/>
      <w:pgSz w:w="12240" w:h="15840"/>
      <w:pgMar w:top="1440" w:right="144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78" w:rsidRDefault="00135A78" w:rsidP="00DE7FBE">
      <w:pPr>
        <w:spacing w:after="0" w:line="240" w:lineRule="auto"/>
      </w:pPr>
      <w:r>
        <w:separator/>
      </w:r>
    </w:p>
  </w:endnote>
  <w:endnote w:type="continuationSeparator" w:id="1">
    <w:p w:rsidR="00135A78" w:rsidRDefault="00135A78" w:rsidP="00DE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78" w:rsidRDefault="00135A78" w:rsidP="00DE7FBE">
      <w:pPr>
        <w:spacing w:after="0" w:line="240" w:lineRule="auto"/>
      </w:pPr>
      <w:r>
        <w:separator/>
      </w:r>
    </w:p>
  </w:footnote>
  <w:footnote w:type="continuationSeparator" w:id="1">
    <w:p w:rsidR="00135A78" w:rsidRDefault="00135A78" w:rsidP="00DE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590" w:type="dxa"/>
      <w:jc w:val="center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50"/>
      <w:gridCol w:w="2583"/>
      <w:gridCol w:w="3657"/>
    </w:tblGrid>
    <w:tr w:rsidR="001E2713" w:rsidTr="001E2713">
      <w:trPr>
        <w:jc w:val="center"/>
      </w:trPr>
      <w:tc>
        <w:tcPr>
          <w:tcW w:w="4350" w:type="dxa"/>
        </w:tcPr>
        <w:p w:rsidR="001E2713" w:rsidRDefault="001E2713" w:rsidP="00DE7FBE">
          <w:pPr>
            <w:pStyle w:val="Header"/>
            <w:rPr>
              <w:rtl/>
              <w:lang w:bidi="ar-EG"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8591550</wp:posOffset>
                </wp:positionH>
                <wp:positionV relativeFrom="paragraph">
                  <wp:posOffset>135255</wp:posOffset>
                </wp:positionV>
                <wp:extent cx="1139190" cy="925195"/>
                <wp:effectExtent l="0" t="0" r="3810" b="8255"/>
                <wp:wrapNone/>
                <wp:docPr id="2" name="Picture 2" descr="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19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8591550</wp:posOffset>
                </wp:positionH>
                <wp:positionV relativeFrom="paragraph">
                  <wp:posOffset>135255</wp:posOffset>
                </wp:positionV>
                <wp:extent cx="1139190" cy="925195"/>
                <wp:effectExtent l="0" t="0" r="3810" b="8255"/>
                <wp:wrapNone/>
                <wp:docPr id="1" name="Picture 1" descr="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19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E2713" w:rsidRPr="009F4A98" w:rsidRDefault="001E2713" w:rsidP="00DE7FBE">
          <w:pPr>
            <w:pStyle w:val="Header"/>
            <w:rPr>
              <w:b/>
              <w:bCs/>
              <w:rtl/>
              <w:lang w:bidi="ar-EG"/>
            </w:rPr>
          </w:pPr>
          <w:r w:rsidRPr="009F4A98">
            <w:rPr>
              <w:rFonts w:hint="cs"/>
              <w:b/>
              <w:bCs/>
              <w:rtl/>
              <w:lang w:bidi="ar-EG"/>
            </w:rPr>
            <w:t>جامعه الزقازيق</w:t>
          </w:r>
        </w:p>
        <w:p w:rsidR="001E2713" w:rsidRPr="009F4A98" w:rsidRDefault="001E2713" w:rsidP="00DE7FBE">
          <w:pPr>
            <w:pStyle w:val="Header"/>
            <w:rPr>
              <w:b/>
              <w:bCs/>
              <w:rtl/>
              <w:lang w:bidi="ar-EG"/>
            </w:rPr>
          </w:pPr>
          <w:r w:rsidRPr="009F4A98">
            <w:rPr>
              <w:rFonts w:hint="cs"/>
              <w:b/>
              <w:bCs/>
              <w:rtl/>
              <w:lang w:bidi="ar-EG"/>
            </w:rPr>
            <w:t>كليه الصيدله</w:t>
          </w:r>
        </w:p>
        <w:p w:rsidR="001E2713" w:rsidRPr="009F4A98" w:rsidRDefault="001E2713" w:rsidP="00DE7FBE">
          <w:pPr>
            <w:pStyle w:val="Header"/>
            <w:rPr>
              <w:b/>
              <w:bCs/>
              <w:lang w:bidi="ar-EG"/>
            </w:rPr>
          </w:pPr>
          <w:r w:rsidRPr="009F4A98">
            <w:rPr>
              <w:rFonts w:hint="cs"/>
              <w:b/>
              <w:bCs/>
              <w:rtl/>
              <w:lang w:bidi="ar-EG"/>
            </w:rPr>
            <w:t>قسم الكيمياء التحليليه</w:t>
          </w:r>
        </w:p>
        <w:p w:rsidR="001E2713" w:rsidRDefault="001E2713" w:rsidP="00DE7FBE">
          <w:pPr>
            <w:pStyle w:val="Header"/>
            <w:rPr>
              <w:rtl/>
              <w:lang w:bidi="ar-EG"/>
            </w:rPr>
          </w:pPr>
        </w:p>
      </w:tc>
      <w:tc>
        <w:tcPr>
          <w:tcW w:w="2583" w:type="dxa"/>
        </w:tcPr>
        <w:p w:rsidR="001E2713" w:rsidRDefault="001E2713" w:rsidP="00DE7FBE">
          <w:pPr>
            <w:pStyle w:val="Header"/>
            <w:rPr>
              <w:rtl/>
              <w:lang w:bidi="ar-EG"/>
            </w:rPr>
          </w:pPr>
          <w:r>
            <w:rPr>
              <w:noProof/>
            </w:rPr>
            <w:drawing>
              <wp:inline distT="0" distB="0" distL="0" distR="0">
                <wp:extent cx="1028700" cy="833162"/>
                <wp:effectExtent l="0" t="0" r="0" b="5080"/>
                <wp:docPr id="3" name="Picture 3" descr="A yellow license plat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yellow license plat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09" cy="8351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7" w:type="dxa"/>
        </w:tcPr>
        <w:p w:rsidR="001E2713" w:rsidRDefault="001E2713" w:rsidP="00DE7FBE">
          <w:pPr>
            <w:pStyle w:val="Header"/>
            <w:jc w:val="right"/>
            <w:rPr>
              <w:b/>
              <w:bCs/>
              <w:lang w:bidi="ar-EG"/>
            </w:rPr>
          </w:pPr>
        </w:p>
        <w:p w:rsidR="001E2713" w:rsidRPr="009F4A98" w:rsidRDefault="001E2713" w:rsidP="00DE7FBE">
          <w:pPr>
            <w:pStyle w:val="Header"/>
            <w:jc w:val="right"/>
            <w:rPr>
              <w:b/>
              <w:bCs/>
              <w:lang w:bidi="ar-EG"/>
            </w:rPr>
          </w:pPr>
          <w:r w:rsidRPr="009F4A98">
            <w:rPr>
              <w:b/>
              <w:bCs/>
              <w:lang w:bidi="ar-EG"/>
            </w:rPr>
            <w:t>Zagazig University</w:t>
          </w:r>
        </w:p>
        <w:p w:rsidR="001E2713" w:rsidRPr="009F4A98" w:rsidRDefault="001E2713" w:rsidP="00DE7FBE">
          <w:pPr>
            <w:pStyle w:val="Header"/>
            <w:jc w:val="right"/>
            <w:rPr>
              <w:b/>
              <w:bCs/>
              <w:lang w:bidi="ar-EG"/>
            </w:rPr>
          </w:pPr>
          <w:r w:rsidRPr="009F4A98">
            <w:rPr>
              <w:b/>
              <w:bCs/>
              <w:lang w:bidi="ar-EG"/>
            </w:rPr>
            <w:t>Faculty of pharmac</w:t>
          </w:r>
          <w:r>
            <w:rPr>
              <w:b/>
              <w:bCs/>
              <w:lang w:bidi="ar-EG"/>
            </w:rPr>
            <w:t>y</w:t>
          </w:r>
        </w:p>
        <w:p w:rsidR="001E2713" w:rsidRDefault="001E2713" w:rsidP="00DE7FBE">
          <w:pPr>
            <w:pStyle w:val="Header"/>
            <w:jc w:val="right"/>
            <w:rPr>
              <w:lang w:bidi="ar-EG"/>
            </w:rPr>
          </w:pPr>
          <w:r w:rsidRPr="009F4A98">
            <w:rPr>
              <w:b/>
              <w:bCs/>
              <w:lang w:bidi="ar-EG"/>
            </w:rPr>
            <w:t>Analytical Chemistry Department</w:t>
          </w:r>
        </w:p>
      </w:tc>
    </w:tr>
  </w:tbl>
  <w:p w:rsidR="001E2713" w:rsidRPr="00DE7FBE" w:rsidRDefault="001E2713" w:rsidP="00DE7F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2056B"/>
    <w:multiLevelType w:val="hybridMultilevel"/>
    <w:tmpl w:val="ACA0067A"/>
    <w:lvl w:ilvl="0" w:tplc="2C204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>
    <w:nsid w:val="43375791"/>
    <w:multiLevelType w:val="hybridMultilevel"/>
    <w:tmpl w:val="B6300306"/>
    <w:lvl w:ilvl="0" w:tplc="13CE0C0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6AB735E4"/>
    <w:multiLevelType w:val="hybridMultilevel"/>
    <w:tmpl w:val="DB1096AA"/>
    <w:lvl w:ilvl="0" w:tplc="8648F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57097"/>
    <w:multiLevelType w:val="hybridMultilevel"/>
    <w:tmpl w:val="6378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B78"/>
    <w:rsid w:val="00030373"/>
    <w:rsid w:val="00047100"/>
    <w:rsid w:val="00063B78"/>
    <w:rsid w:val="000B3972"/>
    <w:rsid w:val="000B6311"/>
    <w:rsid w:val="000C5CFD"/>
    <w:rsid w:val="000F3C09"/>
    <w:rsid w:val="00120FB2"/>
    <w:rsid w:val="00135A78"/>
    <w:rsid w:val="00160AC7"/>
    <w:rsid w:val="0016590B"/>
    <w:rsid w:val="00174379"/>
    <w:rsid w:val="00180AA3"/>
    <w:rsid w:val="0018108F"/>
    <w:rsid w:val="001A14FA"/>
    <w:rsid w:val="001E2713"/>
    <w:rsid w:val="001E3685"/>
    <w:rsid w:val="00210DC1"/>
    <w:rsid w:val="00212F91"/>
    <w:rsid w:val="00213DE5"/>
    <w:rsid w:val="0021616C"/>
    <w:rsid w:val="00231F50"/>
    <w:rsid w:val="0024023E"/>
    <w:rsid w:val="002448CC"/>
    <w:rsid w:val="00260C15"/>
    <w:rsid w:val="00277798"/>
    <w:rsid w:val="00293F7F"/>
    <w:rsid w:val="002B1C44"/>
    <w:rsid w:val="002E42BE"/>
    <w:rsid w:val="00302461"/>
    <w:rsid w:val="003157BF"/>
    <w:rsid w:val="0033270B"/>
    <w:rsid w:val="00342156"/>
    <w:rsid w:val="003563A4"/>
    <w:rsid w:val="0038222C"/>
    <w:rsid w:val="00390DB1"/>
    <w:rsid w:val="003E6A83"/>
    <w:rsid w:val="003F6C34"/>
    <w:rsid w:val="00436FEC"/>
    <w:rsid w:val="0047114E"/>
    <w:rsid w:val="004734EF"/>
    <w:rsid w:val="00490D80"/>
    <w:rsid w:val="004A0358"/>
    <w:rsid w:val="004B5FAE"/>
    <w:rsid w:val="004C3BD2"/>
    <w:rsid w:val="004D256A"/>
    <w:rsid w:val="004F4552"/>
    <w:rsid w:val="0051660A"/>
    <w:rsid w:val="00571C49"/>
    <w:rsid w:val="005A398A"/>
    <w:rsid w:val="005B57C5"/>
    <w:rsid w:val="0061173B"/>
    <w:rsid w:val="006830BD"/>
    <w:rsid w:val="006B2282"/>
    <w:rsid w:val="006E5E92"/>
    <w:rsid w:val="00701EED"/>
    <w:rsid w:val="0072658D"/>
    <w:rsid w:val="00732B02"/>
    <w:rsid w:val="00762357"/>
    <w:rsid w:val="007801B7"/>
    <w:rsid w:val="00781588"/>
    <w:rsid w:val="00797299"/>
    <w:rsid w:val="007A0471"/>
    <w:rsid w:val="007E1A01"/>
    <w:rsid w:val="007F54D3"/>
    <w:rsid w:val="007F6035"/>
    <w:rsid w:val="007F7A31"/>
    <w:rsid w:val="00821584"/>
    <w:rsid w:val="00825F4A"/>
    <w:rsid w:val="00855D7E"/>
    <w:rsid w:val="00857076"/>
    <w:rsid w:val="008717F8"/>
    <w:rsid w:val="0087718F"/>
    <w:rsid w:val="008853CB"/>
    <w:rsid w:val="008A5032"/>
    <w:rsid w:val="008A661B"/>
    <w:rsid w:val="008B4A7A"/>
    <w:rsid w:val="008D41DD"/>
    <w:rsid w:val="00933A76"/>
    <w:rsid w:val="0094098C"/>
    <w:rsid w:val="0095452E"/>
    <w:rsid w:val="0097310F"/>
    <w:rsid w:val="009C57E1"/>
    <w:rsid w:val="009C6E6B"/>
    <w:rsid w:val="00A51353"/>
    <w:rsid w:val="00A8394B"/>
    <w:rsid w:val="00AA6C07"/>
    <w:rsid w:val="00AE6EAF"/>
    <w:rsid w:val="00B26BE5"/>
    <w:rsid w:val="00B31D4A"/>
    <w:rsid w:val="00B71A47"/>
    <w:rsid w:val="00B95F93"/>
    <w:rsid w:val="00BA27C5"/>
    <w:rsid w:val="00BC0B85"/>
    <w:rsid w:val="00BC5A41"/>
    <w:rsid w:val="00BC69BE"/>
    <w:rsid w:val="00BC6FBD"/>
    <w:rsid w:val="00BE19C2"/>
    <w:rsid w:val="00BE4376"/>
    <w:rsid w:val="00C412D0"/>
    <w:rsid w:val="00C828DC"/>
    <w:rsid w:val="00CC2269"/>
    <w:rsid w:val="00D042F4"/>
    <w:rsid w:val="00D12BFD"/>
    <w:rsid w:val="00D22195"/>
    <w:rsid w:val="00D27F12"/>
    <w:rsid w:val="00D95633"/>
    <w:rsid w:val="00DA176B"/>
    <w:rsid w:val="00DB66EA"/>
    <w:rsid w:val="00DC0DA4"/>
    <w:rsid w:val="00DE296E"/>
    <w:rsid w:val="00DE44E4"/>
    <w:rsid w:val="00DE5E1B"/>
    <w:rsid w:val="00DE7FBE"/>
    <w:rsid w:val="00DF60E1"/>
    <w:rsid w:val="00E07923"/>
    <w:rsid w:val="00E132E6"/>
    <w:rsid w:val="00E27F63"/>
    <w:rsid w:val="00E62D51"/>
    <w:rsid w:val="00E746CA"/>
    <w:rsid w:val="00E939C5"/>
    <w:rsid w:val="00EA6DED"/>
    <w:rsid w:val="00EE72D9"/>
    <w:rsid w:val="00EF24B8"/>
    <w:rsid w:val="00F26352"/>
    <w:rsid w:val="00F3264C"/>
    <w:rsid w:val="00F56408"/>
    <w:rsid w:val="00F74E47"/>
    <w:rsid w:val="00F752B4"/>
    <w:rsid w:val="00F76631"/>
    <w:rsid w:val="00FA3EAF"/>
    <w:rsid w:val="00FA795A"/>
    <w:rsid w:val="00FC743A"/>
    <w:rsid w:val="00FD4962"/>
    <w:rsid w:val="00FF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EF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01EED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701EE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5707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E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B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731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31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50"/>
    <w:rPr>
      <w:rFonts w:ascii="Tahoma" w:eastAsiaTheme="minorEastAsia" w:hAnsi="Tahoma" w:cs="Tahoma"/>
      <w:sz w:val="16"/>
      <w:szCs w:val="16"/>
    </w:rPr>
  </w:style>
  <w:style w:type="paragraph" w:customStyle="1" w:styleId="a">
    <w:name w:val="سرد الفقرات"/>
    <w:basedOn w:val="Normal"/>
    <w:rsid w:val="00732B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Normal"/>
    <w:uiPriority w:val="34"/>
    <w:qFormat/>
    <w:rsid w:val="00315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27F12"/>
    <w:pPr>
      <w:spacing w:after="0" w:line="240" w:lineRule="auto"/>
    </w:pPr>
    <w:rPr>
      <w:rFonts w:ascii="Calibri" w:eastAsia="Calibri" w:hAnsi="Calibri" w:cs="Arial"/>
    </w:rPr>
  </w:style>
  <w:style w:type="paragraph" w:customStyle="1" w:styleId="volissue">
    <w:name w:val="volissue"/>
    <w:basedOn w:val="Normal"/>
    <w:rsid w:val="00D27F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ol.info/index.php/ahs/article/view/189100" TargetMode="External"/><Relationship Id="rId13" Type="http://schemas.openxmlformats.org/officeDocument/2006/relationships/hyperlink" Target="https://bmcchem.biomedcentral.com/" TargetMode="External"/><Relationship Id="rId18" Type="http://schemas.openxmlformats.org/officeDocument/2006/relationships/hyperlink" Target="https://pubmed.ncbi.nlm.nih.gov/?term=Ayad+MM&amp;cauthor_id=361968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?term=Metias+YM&amp;cauthor_id=361968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journal/Nano-Biomedicine-and-Engineering-2150-5578" TargetMode="External"/><Relationship Id="rId17" Type="http://schemas.openxmlformats.org/officeDocument/2006/relationships/hyperlink" Target="https://pubmed.ncbi.nlm.nih.gov/?term=Hosny+MM&amp;cauthor_id=361968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?term=Hussien+EM&amp;cauthor_id=36196814" TargetMode="External"/><Relationship Id="rId20" Type="http://schemas.openxmlformats.org/officeDocument/2006/relationships/hyperlink" Target="https://pubmed.ncbi.nlm.nih.gov/?term=Hosny+MM&amp;cauthor_id=361968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term=Metias+YM&amp;cauthor_id=3619681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Metias+YM&amp;cauthor_id=361968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ubmed.ncbi.nlm.nih.gov/?term=Hosny+MM&amp;cauthor_id=36196814" TargetMode="External"/><Relationship Id="rId19" Type="http://schemas.openxmlformats.org/officeDocument/2006/relationships/hyperlink" Target="https://pubmed.ncbi.nlm.nih.gov/?term=Ayad+MM&amp;cauthor_id=361968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Ayad+MM&amp;cauthor_id=36196814" TargetMode="External"/><Relationship Id="rId14" Type="http://schemas.openxmlformats.org/officeDocument/2006/relationships/hyperlink" Target="https://bmcchem.biomedcentral.com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099C-EF9E-4298-AB1C-4DBC2DE1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NAMohamed</dc:creator>
  <cp:lastModifiedBy>Anis</cp:lastModifiedBy>
  <cp:revision>45</cp:revision>
  <cp:lastPrinted>2021-08-30T06:34:00Z</cp:lastPrinted>
  <dcterms:created xsi:type="dcterms:W3CDTF">2023-04-09T08:42:00Z</dcterms:created>
  <dcterms:modified xsi:type="dcterms:W3CDTF">2023-04-09T10:11:00Z</dcterms:modified>
</cp:coreProperties>
</file>