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41" w:rsidRPr="0015135A" w:rsidRDefault="0015135A">
      <w:pPr>
        <w:rPr>
          <w:b/>
          <w:bCs/>
          <w:sz w:val="28"/>
          <w:szCs w:val="28"/>
        </w:rPr>
      </w:pPr>
      <w:bookmarkStart w:id="0" w:name="_GoBack"/>
      <w:bookmarkEnd w:id="0"/>
      <w:r w:rsidRPr="0015135A">
        <w:rPr>
          <w:rFonts w:ascii="Segoe UI" w:hAnsi="Segoe UI" w:cs="Segoe UI"/>
          <w:b/>
          <w:bCs/>
          <w:color w:val="050505"/>
          <w:sz w:val="28"/>
          <w:szCs w:val="28"/>
          <w:shd w:val="clear" w:color="auto" w:fill="FFFFFF"/>
          <w:rtl/>
        </w:rPr>
        <w:t>الخطة ربع السنوية لوحدة التعليم التمريضي المستمر خلال شهر مايو ويونيو ٢٠٢٣</w:t>
      </w:r>
      <w:r w:rsidRPr="0015135A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 wp14:anchorId="4A1B13CC" wp14:editId="0BD34E62">
            <wp:extent cx="5147733" cy="7235801"/>
            <wp:effectExtent l="0" t="0" r="0" b="3810"/>
            <wp:docPr id="1" name="Picture 1" descr="C:\Users\Smart\Videos\Downloads\Desktop\341881657_3438246296427190_3715530742626738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Videos\Downloads\Desktop\341881657_3438246296427190_371553074262673877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723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E41" w:rsidRPr="0015135A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5A"/>
    <w:rsid w:val="00062318"/>
    <w:rsid w:val="0015135A"/>
    <w:rsid w:val="002C3FEF"/>
    <w:rsid w:val="00904CEC"/>
    <w:rsid w:val="00B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dell 1</cp:lastModifiedBy>
  <cp:revision>2</cp:revision>
  <dcterms:created xsi:type="dcterms:W3CDTF">2023-06-23T20:00:00Z</dcterms:created>
  <dcterms:modified xsi:type="dcterms:W3CDTF">2023-06-23T20:00:00Z</dcterms:modified>
</cp:coreProperties>
</file>