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2B" w:rsidRDefault="00B1112B" w:rsidP="00B1112B">
      <w:pPr>
        <w:bidi w:val="0"/>
        <w:jc w:val="center"/>
        <w:rPr>
          <w:rFonts w:hint="cs"/>
          <w:b/>
          <w:bCs/>
          <w:color w:val="800000"/>
          <w:sz w:val="32"/>
          <w:szCs w:val="32"/>
          <w:rtl/>
          <w:lang w:bidi="ar-EG"/>
        </w:rPr>
      </w:pPr>
      <w:r w:rsidRPr="004E3B22">
        <w:rPr>
          <w:rFonts w:hint="cs"/>
          <w:b/>
          <w:bCs/>
          <w:color w:val="800000"/>
          <w:sz w:val="66"/>
          <w:szCs w:val="66"/>
          <w:rtl/>
          <w:lang w:bidi="ar-EG"/>
        </w:rPr>
        <w:t>-</w:t>
      </w:r>
      <w:r>
        <w:rPr>
          <w:b/>
          <w:bCs/>
          <w:noProof/>
          <w:color w:val="800000"/>
          <w:sz w:val="66"/>
          <w:szCs w:val="66"/>
          <w:rtl/>
        </w:rPr>
        <w:drawing>
          <wp:inline distT="0" distB="0" distL="0" distR="0" wp14:anchorId="47FC58E3">
            <wp:extent cx="3380740" cy="619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800000"/>
          <w:sz w:val="32"/>
          <w:szCs w:val="32"/>
          <w:rtl/>
          <w:lang w:bidi="ar-EG"/>
        </w:rPr>
        <w:t xml:space="preserve"> </w:t>
      </w:r>
    </w:p>
    <w:p w:rsidR="00B1112B" w:rsidRDefault="00B1112B" w:rsidP="00B1112B">
      <w:pPr>
        <w:spacing w:line="360" w:lineRule="auto"/>
        <w:ind w:firstLine="720"/>
        <w:jc w:val="lowKashida"/>
        <w:rPr>
          <w:rFonts w:hint="cs"/>
          <w:b/>
          <w:bCs/>
          <w:color w:val="800000"/>
          <w:sz w:val="32"/>
          <w:szCs w:val="32"/>
          <w:rtl/>
          <w:lang w:bidi="ar-EG"/>
        </w:rPr>
      </w:pPr>
      <w:r w:rsidRPr="00B72064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هو احد أقسام الهيكل التنظيمي لقطاع خدمة المجتمع وتنمية البيئة، والذي تم تفعيله بناءا علي موافقة مجلس شئون خدمة المجتمع وتنمية البيئة المنعقد بتاريخ 22/12/2009 والمعتمد من مجلس الجامعة تاريخ 29/12/2009، وعليه فقد تم إنشاءه بكلي</w:t>
      </w:r>
      <w:bookmarkStart w:id="0" w:name="_GoBack"/>
      <w:bookmarkEnd w:id="0"/>
      <w:r w:rsidRPr="00B72064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 xml:space="preserve">ة التمريض </w:t>
      </w:r>
      <w:r w:rsidRPr="00B72064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>–</w:t>
      </w:r>
      <w:r w:rsidRPr="00B72064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 xml:space="preserve"> جامعة الزقازيق بناءا علي مجلس الكلية المنعقد في 2/1/2010</w:t>
      </w:r>
      <w:r>
        <w:rPr>
          <w:rFonts w:hint="cs"/>
          <w:b/>
          <w:bCs/>
          <w:color w:val="800000"/>
          <w:sz w:val="32"/>
          <w:szCs w:val="32"/>
          <w:rtl/>
          <w:lang w:bidi="ar-EG"/>
        </w:rPr>
        <w:t>.</w:t>
      </w:r>
    </w:p>
    <w:p w:rsidR="00B1112B" w:rsidRDefault="00B1112B" w:rsidP="00B1112B">
      <w:pPr>
        <w:spacing w:line="360" w:lineRule="auto"/>
        <w:ind w:firstLine="720"/>
        <w:jc w:val="lowKashida"/>
        <w:rPr>
          <w:rFonts w:hint="cs"/>
          <w:b/>
          <w:bCs/>
          <w:color w:val="800000"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color w:val="8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290195</wp:posOffset>
                </wp:positionV>
                <wp:extent cx="4800600" cy="571500"/>
                <wp:effectExtent l="45720" t="13335" r="49530" b="5715"/>
                <wp:wrapNone/>
                <wp:docPr id="3" name="Flowchart: Decis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flowChartDecision">
                          <a:avLst/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2B" w:rsidRPr="00B72064" w:rsidRDefault="00B1112B" w:rsidP="00B1112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B7206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نبذة مختصرة عن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الوحده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26" type="#_x0000_t110" style="position:absolute;left:0;text-align:left;margin-left:17.85pt;margin-top:22.85pt;width:37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" fillcolor="#6f3">
                <v:textbox>
                  <w:txbxContent>
                    <w:p w:rsidR="00B1112B" w:rsidRPr="00B72064" w:rsidRDefault="00B1112B" w:rsidP="00B1112B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B7206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نبذة مختصرة عن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الوحده</w:t>
                      </w:r>
                    </w:p>
                  </w:txbxContent>
                </v:textbox>
              </v:shape>
            </w:pict>
          </mc:Fallback>
        </mc:AlternateContent>
      </w:r>
    </w:p>
    <w:p w:rsidR="00B1112B" w:rsidRDefault="00B1112B" w:rsidP="00B1112B">
      <w:pPr>
        <w:bidi w:val="0"/>
        <w:jc w:val="right"/>
        <w:rPr>
          <w:b/>
          <w:bCs/>
          <w:color w:val="800000"/>
          <w:sz w:val="32"/>
          <w:szCs w:val="32"/>
          <w:lang w:bidi="ar-EG"/>
        </w:rPr>
      </w:pPr>
    </w:p>
    <w:p w:rsidR="00B1112B" w:rsidRDefault="00B1112B" w:rsidP="00B1112B">
      <w:pPr>
        <w:bidi w:val="0"/>
        <w:jc w:val="right"/>
        <w:rPr>
          <w:b/>
          <w:bCs/>
          <w:color w:val="800000"/>
          <w:sz w:val="32"/>
          <w:szCs w:val="32"/>
          <w:lang w:bidi="ar-EG"/>
        </w:rPr>
      </w:pPr>
    </w:p>
    <w:p w:rsidR="00B1112B" w:rsidRDefault="00B1112B" w:rsidP="00B1112B">
      <w:pPr>
        <w:bidi w:val="0"/>
        <w:jc w:val="right"/>
        <w:rPr>
          <w:b/>
          <w:bCs/>
          <w:color w:val="800000"/>
          <w:sz w:val="32"/>
          <w:szCs w:val="32"/>
          <w:lang w:bidi="ar-EG"/>
        </w:rPr>
      </w:pPr>
      <w:r w:rsidRPr="00D41DA2">
        <w:rPr>
          <w:b/>
          <w:bCs/>
          <w:color w:val="800000"/>
          <w:sz w:val="32"/>
          <w:szCs w:val="32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.75pt;height:38.25pt" fillcolor="navy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v-text-kern:t" trim="t" fitpath="t" string="الرؤية"/>
          </v:shape>
        </w:pict>
      </w:r>
    </w:p>
    <w:p w:rsidR="00B1112B" w:rsidRDefault="00B1112B" w:rsidP="00B1112B">
      <w:pPr>
        <w:bidi w:val="0"/>
        <w:jc w:val="right"/>
        <w:rPr>
          <w:b/>
          <w:bCs/>
          <w:color w:val="800000"/>
          <w:sz w:val="40"/>
          <w:szCs w:val="40"/>
          <w:rtl/>
          <w:lang w:bidi="ar-EG"/>
        </w:rPr>
      </w:pPr>
    </w:p>
    <w:p w:rsidR="00B1112B" w:rsidRDefault="00B1112B" w:rsidP="00B1112B">
      <w:pPr>
        <w:bidi w:val="0"/>
        <w:jc w:val="right"/>
        <w:rPr>
          <w:rFonts w:hint="cs"/>
          <w:b/>
          <w:bCs/>
          <w:color w:val="800000"/>
          <w:sz w:val="40"/>
          <w:szCs w:val="40"/>
          <w:rtl/>
          <w:lang w:bidi="ar-EG"/>
        </w:rPr>
      </w:pPr>
      <w:r w:rsidRPr="00D41DA2">
        <w:rPr>
          <w:rFonts w:hint="cs"/>
          <w:b/>
          <w:bCs/>
          <w:color w:val="800000"/>
          <w:sz w:val="40"/>
          <w:szCs w:val="40"/>
          <w:rtl/>
          <w:lang w:bidi="ar-EG"/>
        </w:rPr>
        <w:t>الموائمة بين مخرجات التعليم و متطلبات سوق العمل عن طريق دراسة المعلومات عن سوق العمل</w:t>
      </w:r>
    </w:p>
    <w:p w:rsidR="00B1112B" w:rsidRDefault="00B1112B" w:rsidP="00B1112B">
      <w:pPr>
        <w:bidi w:val="0"/>
        <w:rPr>
          <w:b/>
          <w:bCs/>
          <w:color w:val="800000"/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189865</wp:posOffset>
            </wp:positionV>
            <wp:extent cx="3305810" cy="2272030"/>
            <wp:effectExtent l="0" t="0" r="8890" b="0"/>
            <wp:wrapSquare wrapText="bothSides"/>
            <wp:docPr id="2" name="Picture 2" descr="grad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du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2B" w:rsidRDefault="00B1112B" w:rsidP="00B1112B">
      <w:pPr>
        <w:bidi w:val="0"/>
        <w:jc w:val="right"/>
        <w:rPr>
          <w:b/>
          <w:bCs/>
          <w:color w:val="800000"/>
          <w:sz w:val="32"/>
          <w:szCs w:val="32"/>
          <w:rtl/>
          <w:lang w:bidi="ar-EG"/>
        </w:rPr>
      </w:pPr>
      <w:r w:rsidRPr="00D41DA2">
        <w:rPr>
          <w:b/>
          <w:bCs/>
          <w:color w:val="800000"/>
          <w:sz w:val="32"/>
          <w:szCs w:val="32"/>
          <w:lang w:bidi="ar-EG"/>
        </w:rPr>
        <w:pict>
          <v:shape id="_x0000_i1026" type="#_x0000_t136" style="width:70.5pt;height:38.25pt" fillcolor="#339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8pt;v-text-kern:t" trim="t" fitpath="t" string="الرسالة "/>
          </v:shape>
        </w:pict>
      </w:r>
    </w:p>
    <w:p w:rsidR="00B1112B" w:rsidRDefault="00B1112B" w:rsidP="00B1112B">
      <w:pPr>
        <w:bidi w:val="0"/>
        <w:jc w:val="center"/>
        <w:rPr>
          <w:b/>
          <w:bCs/>
          <w:color w:val="800000"/>
          <w:sz w:val="32"/>
          <w:szCs w:val="32"/>
          <w:rtl/>
          <w:lang w:bidi="ar-EG"/>
        </w:rPr>
      </w:pPr>
    </w:p>
    <w:p w:rsidR="00B1112B" w:rsidRDefault="00B1112B" w:rsidP="00B1112B">
      <w:pPr>
        <w:bidi w:val="0"/>
        <w:jc w:val="right"/>
        <w:rPr>
          <w:b/>
          <w:bCs/>
          <w:color w:val="800000"/>
          <w:sz w:val="40"/>
          <w:szCs w:val="40"/>
          <w:rtl/>
          <w:lang w:bidi="ar-EG"/>
        </w:rPr>
      </w:pPr>
      <w:r w:rsidRPr="00D41DA2">
        <w:rPr>
          <w:rFonts w:hint="cs"/>
          <w:b/>
          <w:bCs/>
          <w:color w:val="800000"/>
          <w:sz w:val="40"/>
          <w:szCs w:val="40"/>
          <w:rtl/>
          <w:lang w:bidi="ar-EG"/>
        </w:rPr>
        <w:t xml:space="preserve">ربط الخريج بالجامعة و الكلية </w:t>
      </w:r>
    </w:p>
    <w:p w:rsidR="00B1112B" w:rsidRDefault="00B1112B" w:rsidP="00B1112B">
      <w:pPr>
        <w:bidi w:val="0"/>
        <w:jc w:val="right"/>
        <w:rPr>
          <w:b/>
          <w:bCs/>
          <w:color w:val="800000"/>
          <w:sz w:val="40"/>
          <w:szCs w:val="40"/>
          <w:lang w:bidi="ar-EG"/>
        </w:rPr>
      </w:pPr>
      <w:r>
        <w:rPr>
          <w:noProof/>
          <w:sz w:val="28"/>
          <w:szCs w:val="28"/>
          <w:rtl/>
        </w:rPr>
        <w:pict>
          <v:shape id="_x0000_s1029" type="#_x0000_t136" style="position:absolute;left:0;text-align:left;margin-left:153.7pt;margin-top:10.2pt;width:57pt;height:4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32pt;v-text-kern:t" trim="t" fitpath="t" string="مقدمة"/>
            <w10:wrap anchorx="page"/>
          </v:shape>
        </w:pict>
      </w:r>
    </w:p>
    <w:p w:rsidR="00B1112B" w:rsidRDefault="00B1112B" w:rsidP="00B1112B">
      <w:pPr>
        <w:bidi w:val="0"/>
        <w:jc w:val="right"/>
        <w:rPr>
          <w:b/>
          <w:bCs/>
          <w:color w:val="800000"/>
          <w:sz w:val="40"/>
          <w:szCs w:val="40"/>
          <w:lang w:bidi="ar-EG"/>
        </w:rPr>
      </w:pPr>
    </w:p>
    <w:p w:rsidR="00B1112B" w:rsidRPr="00D5243E" w:rsidRDefault="00B1112B" w:rsidP="00B1112B">
      <w:pPr>
        <w:bidi w:val="0"/>
        <w:rPr>
          <w:sz w:val="28"/>
          <w:szCs w:val="28"/>
        </w:rPr>
      </w:pPr>
    </w:p>
    <w:p w:rsidR="00B1112B" w:rsidRDefault="00B1112B" w:rsidP="00B1112B">
      <w:pPr>
        <w:bidi w:val="0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</w:rPr>
        <mc:AlternateContent>
          <mc:Choice Requires="wpc">
            <w:drawing>
              <wp:inline distT="0" distB="0" distL="0" distR="0">
                <wp:extent cx="6172200" cy="114300"/>
                <wp:effectExtent l="635" t="3175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86pt;height:9pt;mso-position-horizontal-relative:char;mso-position-vertical-relative:line" coordsize="6172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lITjvcAAAABAEAAA8AAABkcnMv&#10;ZG93bnJldi54bWxMj0FLw0AQhe+C/2EZwYvYTau2MWZTRBBE8GBrocdNdsxGd2dDdtPGf+/oRS8D&#10;j/d4871yPXknDjjELpCC+SwDgdQE01Gr4G37eJmDiEmT0S4QKvjCCOvq9KTUhQlHesXDJrWCSygW&#10;WoFNqS+kjI1Fr+Ms9EjsvYfB68RyaKUZ9JHLvZOLLFtKrzviD1b3+GCx+dyMXsFzs7z4mNfj3ucv&#10;O3t14/ZPaXut1PnZdH8HIuGU/sLwg8/oUDFTHUYyUTgFPCT9XvZuVwuWNYfyDGRVyv/w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UhOO9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143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B1112B" w:rsidRPr="00177C61" w:rsidRDefault="00B1112B" w:rsidP="00B1112B">
      <w:pPr>
        <w:spacing w:line="360" w:lineRule="auto"/>
        <w:jc w:val="lowKashida"/>
        <w:rPr>
          <w:rFonts w:ascii="Arial Unicode MS" w:eastAsia="Arial Unicode MS" w:hAnsi="Arial Unicode MS" w:cs="Arial Unicode MS" w:hint="cs"/>
          <w:b/>
          <w:bCs/>
          <w:color w:val="003300"/>
          <w:sz w:val="32"/>
          <w:szCs w:val="32"/>
          <w:rtl/>
          <w:lang w:bidi="ar-EG"/>
        </w:rPr>
      </w:pP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>الخريج جزء لا يتجزأ من الجامعة ويجب التواصل معه والعناية به ومن هنا جا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ء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>ت فكرة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 xml:space="preserve"> إ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 xml:space="preserve">نشاء رابطة من أجل لم شمل جميع خريجي 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تمريض</w:t>
      </w:r>
      <w:r w:rsidRPr="001C1010">
        <w:rPr>
          <w:rFonts w:ascii="Arial Unicode MS" w:eastAsia="Arial Unicode MS" w:hAnsi="Arial Unicode MS" w:cs="Arial Unicode MS"/>
          <w:b/>
          <w:bCs/>
          <w:color w:val="003300"/>
          <w:sz w:val="32"/>
          <w:szCs w:val="32"/>
          <w:rtl/>
        </w:rPr>
        <w:t xml:space="preserve"> 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الزقازيق</w:t>
      </w:r>
      <w:r w:rsidRPr="001C1010">
        <w:rPr>
          <w:rFonts w:ascii="Arial Unicode MS" w:eastAsia="Arial Unicode MS" w:hAnsi="Arial Unicode MS" w:cs="Arial Unicode MS"/>
          <w:b/>
          <w:bCs/>
          <w:color w:val="003300"/>
          <w:sz w:val="32"/>
          <w:szCs w:val="32"/>
          <w:rtl/>
        </w:rPr>
        <w:t xml:space="preserve"> 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 xml:space="preserve">و 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>ربط الخر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ي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>جين مع بعضهم البعض ومع الكلية والجامعة ومحاولة تقديم كافة سبل الدعم لهم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 xml:space="preserve"> و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 xml:space="preserve"> لتقديم خدمات جديدة ولدعم رسالة كلية 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تمريض</w:t>
      </w:r>
      <w:r w:rsidRPr="001C1010">
        <w:rPr>
          <w:rFonts w:ascii="Arial Unicode MS" w:eastAsia="Arial Unicode MS" w:hAnsi="Arial Unicode MS" w:cs="Arial Unicode MS"/>
          <w:b/>
          <w:bCs/>
          <w:color w:val="003300"/>
          <w:sz w:val="32"/>
          <w:szCs w:val="32"/>
          <w:rtl/>
        </w:rPr>
        <w:t xml:space="preserve"> </w:t>
      </w:r>
      <w:r w:rsidRPr="001C1010">
        <w:rPr>
          <w:rFonts w:ascii="Arial Unicode MS" w:eastAsia="Arial Unicode MS" w:hAnsi="Arial Unicode MS" w:hint="cs"/>
          <w:b/>
          <w:bCs/>
          <w:color w:val="003300"/>
          <w:sz w:val="32"/>
          <w:szCs w:val="32"/>
          <w:rtl/>
        </w:rPr>
        <w:t>الزقازيق</w:t>
      </w:r>
      <w:r w:rsidRPr="001C1010">
        <w:rPr>
          <w:rFonts w:ascii="Arial Unicode MS" w:eastAsia="Arial Unicode MS" w:hAnsi="Arial Unicode MS"/>
          <w:b/>
          <w:bCs/>
          <w:color w:val="003300"/>
          <w:sz w:val="32"/>
          <w:szCs w:val="32"/>
          <w:rtl/>
        </w:rPr>
        <w:t xml:space="preserve"> التعلمية والبحثية والخدمية</w:t>
      </w:r>
      <w:r w:rsidRPr="001C1010">
        <w:rPr>
          <w:rFonts w:ascii="Arial Unicode MS" w:eastAsia="Arial Unicode MS" w:hAnsi="Arial Unicode MS" w:cs="Arial Unicode MS"/>
          <w:b/>
          <w:bCs/>
          <w:color w:val="003300"/>
          <w:sz w:val="32"/>
          <w:szCs w:val="32"/>
          <w:rtl/>
        </w:rPr>
        <w:t>.</w:t>
      </w:r>
    </w:p>
    <w:p w:rsidR="00F52AD8" w:rsidRDefault="00F52AD8">
      <w:pPr>
        <w:rPr>
          <w:lang w:bidi="ar-EG"/>
        </w:rPr>
      </w:pPr>
    </w:p>
    <w:sectPr w:rsidR="00F52AD8" w:rsidSect="002962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2B"/>
    <w:rsid w:val="0029627F"/>
    <w:rsid w:val="00B1112B"/>
    <w:rsid w:val="00F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2023-11-15T05:22:00Z</dcterms:created>
  <dcterms:modified xsi:type="dcterms:W3CDTF">2023-11-15T05:24:00Z</dcterms:modified>
</cp:coreProperties>
</file>