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17C" w:rsidRPr="00A8417C" w:rsidRDefault="00A8417C" w:rsidP="00A8417C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1C1E21"/>
          <w:sz w:val="30"/>
          <w:szCs w:val="36"/>
        </w:rPr>
      </w:pPr>
      <w:bookmarkStart w:id="0" w:name="_GoBack"/>
      <w:bookmarkEnd w:id="0"/>
      <w:r w:rsidRPr="00A8417C">
        <w:rPr>
          <w:rFonts w:asciiTheme="majorBidi" w:eastAsia="Times New Roman" w:hAnsiTheme="majorBidi" w:cstheme="majorBidi"/>
          <w:color w:val="1C1E21"/>
          <w:sz w:val="30"/>
          <w:szCs w:val="36"/>
          <w:rtl/>
        </w:rPr>
        <w:t>تم عقد ندوة تثقيفية اليوم الثلاثاء الموافق 13 فبراير لطلبة وطالبات الكلية بعنوان</w:t>
      </w:r>
      <w:r w:rsidRPr="00A8417C">
        <w:rPr>
          <w:rFonts w:asciiTheme="majorBidi" w:eastAsia="Times New Roman" w:hAnsiTheme="majorBidi" w:cstheme="majorBidi"/>
          <w:color w:val="1C1E21"/>
          <w:sz w:val="30"/>
          <w:szCs w:val="36"/>
        </w:rPr>
        <w:t>:</w:t>
      </w:r>
    </w:p>
    <w:p w:rsidR="00A8417C" w:rsidRPr="00A8417C" w:rsidRDefault="00A8417C" w:rsidP="00A8417C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1C1E21"/>
          <w:sz w:val="30"/>
          <w:szCs w:val="36"/>
        </w:rPr>
      </w:pPr>
      <w:r w:rsidRPr="00A8417C">
        <w:rPr>
          <w:rFonts w:asciiTheme="majorBidi" w:eastAsia="Times New Roman" w:hAnsiTheme="majorBidi" w:cstheme="majorBidi"/>
          <w:color w:val="1C1E21"/>
          <w:sz w:val="30"/>
          <w:szCs w:val="36"/>
          <w:rtl/>
        </w:rPr>
        <w:t>المشورة قبل الزواج</w:t>
      </w:r>
    </w:p>
    <w:p w:rsidR="00A8417C" w:rsidRPr="00A8417C" w:rsidRDefault="00A8417C" w:rsidP="00A8417C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1C1E21"/>
          <w:sz w:val="30"/>
          <w:szCs w:val="36"/>
        </w:rPr>
      </w:pPr>
      <w:r w:rsidRPr="00A8417C">
        <w:rPr>
          <w:rFonts w:asciiTheme="majorBidi" w:eastAsia="Times New Roman" w:hAnsiTheme="majorBidi" w:cstheme="majorBidi"/>
          <w:color w:val="1C1E21"/>
          <w:sz w:val="30"/>
          <w:szCs w:val="36"/>
          <w:rtl/>
        </w:rPr>
        <w:t>حاضرت في هذه الندوة الدكتورة فاطمة طلال مدرس تمريض النساء والولادة بمدرج (أ) بالدور الثالث</w:t>
      </w:r>
    </w:p>
    <w:p w:rsidR="00A8417C" w:rsidRPr="00A8417C" w:rsidRDefault="00A8417C" w:rsidP="00A8417C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1C1E21"/>
          <w:sz w:val="30"/>
          <w:szCs w:val="36"/>
        </w:rPr>
      </w:pPr>
      <w:r w:rsidRPr="00A8417C">
        <w:rPr>
          <w:rFonts w:asciiTheme="majorBidi" w:eastAsia="Times New Roman" w:hAnsiTheme="majorBidi" w:cstheme="majorBidi"/>
          <w:color w:val="1C1E21"/>
          <w:sz w:val="30"/>
          <w:szCs w:val="36"/>
          <w:rtl/>
        </w:rPr>
        <w:t>ومن أهم وابرز النقاط التي قامت بطرحها ومناقشتها في الندوة الآتي؛</w:t>
      </w:r>
    </w:p>
    <w:p w:rsidR="00A8417C" w:rsidRPr="00A8417C" w:rsidRDefault="00A8417C" w:rsidP="00A8417C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1C1E21"/>
          <w:sz w:val="30"/>
          <w:szCs w:val="36"/>
        </w:rPr>
      </w:pPr>
      <w:r w:rsidRPr="00A8417C">
        <w:rPr>
          <w:rFonts w:asciiTheme="majorBidi" w:eastAsia="Times New Roman" w:hAnsiTheme="majorBidi" w:cstheme="majorBidi"/>
          <w:color w:val="1C1E21"/>
          <w:sz w:val="30"/>
          <w:szCs w:val="36"/>
        </w:rPr>
        <w:t xml:space="preserve">- </w:t>
      </w:r>
      <w:r w:rsidRPr="00A8417C">
        <w:rPr>
          <w:rFonts w:asciiTheme="majorBidi" w:eastAsia="Times New Roman" w:hAnsiTheme="majorBidi" w:cstheme="majorBidi"/>
          <w:color w:val="1C1E21"/>
          <w:sz w:val="30"/>
          <w:szCs w:val="36"/>
          <w:rtl/>
        </w:rPr>
        <w:t>مفهوم المشورة قبل الزواج</w:t>
      </w:r>
    </w:p>
    <w:p w:rsidR="00A8417C" w:rsidRPr="00A8417C" w:rsidRDefault="00A8417C" w:rsidP="00A8417C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1C1E21"/>
          <w:sz w:val="30"/>
          <w:szCs w:val="36"/>
        </w:rPr>
      </w:pPr>
      <w:r w:rsidRPr="00A8417C">
        <w:rPr>
          <w:rFonts w:asciiTheme="majorBidi" w:eastAsia="Times New Roman" w:hAnsiTheme="majorBidi" w:cstheme="majorBidi"/>
          <w:color w:val="1C1E21"/>
          <w:sz w:val="30"/>
          <w:szCs w:val="36"/>
        </w:rPr>
        <w:t>_</w:t>
      </w:r>
      <w:r w:rsidRPr="00A8417C">
        <w:rPr>
          <w:rFonts w:asciiTheme="majorBidi" w:eastAsia="Times New Roman" w:hAnsiTheme="majorBidi" w:cstheme="majorBidi"/>
          <w:color w:val="1C1E21"/>
          <w:sz w:val="30"/>
          <w:szCs w:val="36"/>
          <w:rtl/>
        </w:rPr>
        <w:t>أهمية وفوائد المشورة قبل الزواج بالنسبة للطرفين بصفة خاصة و للمجتمع بوجه عام</w:t>
      </w:r>
    </w:p>
    <w:p w:rsidR="00A8417C" w:rsidRPr="00A8417C" w:rsidRDefault="00A8417C" w:rsidP="00A8417C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1C1E21"/>
          <w:sz w:val="30"/>
          <w:szCs w:val="36"/>
        </w:rPr>
      </w:pPr>
      <w:r w:rsidRPr="00A8417C">
        <w:rPr>
          <w:rFonts w:asciiTheme="majorBidi" w:eastAsia="Times New Roman" w:hAnsiTheme="majorBidi" w:cstheme="majorBidi"/>
          <w:color w:val="1C1E21"/>
          <w:sz w:val="30"/>
          <w:szCs w:val="36"/>
        </w:rPr>
        <w:t xml:space="preserve">- </w:t>
      </w:r>
      <w:r w:rsidRPr="00A8417C">
        <w:rPr>
          <w:rFonts w:asciiTheme="majorBidi" w:eastAsia="Times New Roman" w:hAnsiTheme="majorBidi" w:cstheme="majorBidi"/>
          <w:color w:val="1C1E21"/>
          <w:sz w:val="30"/>
          <w:szCs w:val="36"/>
          <w:rtl/>
        </w:rPr>
        <w:t>اهم الفحوصات التي يجب اجراؤها قبل الزواج والموعد الأمثل لإجراء تلك الفحوصات</w:t>
      </w:r>
    </w:p>
    <w:p w:rsidR="00A8417C" w:rsidRPr="00A8417C" w:rsidRDefault="00A8417C" w:rsidP="00A8417C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1C1E21"/>
          <w:sz w:val="30"/>
          <w:szCs w:val="36"/>
        </w:rPr>
      </w:pPr>
      <w:r w:rsidRPr="00A8417C">
        <w:rPr>
          <w:rFonts w:asciiTheme="majorBidi" w:eastAsia="Times New Roman" w:hAnsiTheme="majorBidi" w:cstheme="majorBidi"/>
          <w:color w:val="1C1E21"/>
          <w:sz w:val="30"/>
          <w:szCs w:val="36"/>
        </w:rPr>
        <w:t>_</w:t>
      </w:r>
      <w:r w:rsidRPr="00A8417C">
        <w:rPr>
          <w:rFonts w:asciiTheme="majorBidi" w:eastAsia="Times New Roman" w:hAnsiTheme="majorBidi" w:cstheme="majorBidi"/>
          <w:color w:val="1C1E21"/>
          <w:sz w:val="30"/>
          <w:szCs w:val="36"/>
          <w:rtl/>
        </w:rPr>
        <w:t>الامراض الوراثية الناجمة عن زواج الاقارب أو الطرفين اذا كان أحدهما او كلاهما حاملا لمرض وراثي او مصاب فعليا</w:t>
      </w:r>
    </w:p>
    <w:p w:rsidR="00A8417C" w:rsidRPr="00A8417C" w:rsidRDefault="00A8417C" w:rsidP="00A8417C">
      <w:pPr>
        <w:shd w:val="clear" w:color="auto" w:fill="FFFFFF"/>
        <w:spacing w:after="75" w:line="240" w:lineRule="auto"/>
        <w:jc w:val="both"/>
        <w:rPr>
          <w:rFonts w:asciiTheme="majorBidi" w:eastAsia="Times New Roman" w:hAnsiTheme="majorBidi" w:cstheme="majorBidi"/>
          <w:color w:val="1C1E21"/>
          <w:sz w:val="30"/>
          <w:szCs w:val="36"/>
        </w:rPr>
      </w:pPr>
      <w:r w:rsidRPr="00A8417C">
        <w:rPr>
          <w:rFonts w:asciiTheme="majorBidi" w:eastAsia="Times New Roman" w:hAnsiTheme="majorBidi" w:cstheme="majorBidi"/>
          <w:color w:val="1C1E21"/>
          <w:sz w:val="30"/>
          <w:szCs w:val="36"/>
        </w:rPr>
        <w:t xml:space="preserve">_ </w:t>
      </w:r>
      <w:r w:rsidRPr="00A8417C">
        <w:rPr>
          <w:rFonts w:asciiTheme="majorBidi" w:eastAsia="Times New Roman" w:hAnsiTheme="majorBidi" w:cstheme="majorBidi"/>
          <w:color w:val="1C1E21"/>
          <w:sz w:val="30"/>
          <w:szCs w:val="36"/>
          <w:rtl/>
        </w:rPr>
        <w:t>رقم الخط الساخن لمبادرة رئيس الجمهورية لفحص المقبلين على الزواج</w:t>
      </w:r>
    </w:p>
    <w:p w:rsidR="00A8417C" w:rsidRPr="00A8417C" w:rsidRDefault="00A8417C" w:rsidP="00A8417C">
      <w:pPr>
        <w:shd w:val="clear" w:color="auto" w:fill="FFFFFF"/>
        <w:tabs>
          <w:tab w:val="left" w:pos="2914"/>
        </w:tabs>
        <w:spacing w:line="240" w:lineRule="auto"/>
        <w:jc w:val="both"/>
        <w:rPr>
          <w:rFonts w:asciiTheme="majorBidi" w:eastAsia="Times New Roman" w:hAnsiTheme="majorBidi" w:cstheme="majorBidi"/>
          <w:color w:val="1C1E21"/>
          <w:sz w:val="30"/>
          <w:szCs w:val="36"/>
        </w:rPr>
      </w:pPr>
      <w:hyperlink r:id="rId5" w:history="1">
        <w:r w:rsidRPr="00A8417C">
          <w:rPr>
            <w:rFonts w:asciiTheme="majorBidi" w:eastAsia="Times New Roman" w:hAnsiTheme="majorBidi" w:cstheme="majorBidi"/>
            <w:color w:val="0000FF"/>
            <w:sz w:val="30"/>
            <w:szCs w:val="36"/>
            <w:u w:val="single"/>
            <w:bdr w:val="none" w:sz="0" w:space="0" w:color="auto" w:frame="1"/>
          </w:rPr>
          <w:t>#</w:t>
        </w:r>
        <w:r w:rsidRPr="00A8417C">
          <w:rPr>
            <w:rFonts w:asciiTheme="majorBidi" w:eastAsia="Times New Roman" w:hAnsiTheme="majorBidi" w:cstheme="majorBidi"/>
            <w:color w:val="0000FF"/>
            <w:sz w:val="30"/>
            <w:szCs w:val="36"/>
            <w:u w:val="single"/>
            <w:bdr w:val="none" w:sz="0" w:space="0" w:color="auto" w:frame="1"/>
            <w:rtl/>
          </w:rPr>
          <w:t>المشورة_قبل_الزواج</w:t>
        </w:r>
      </w:hyperlink>
      <w:r w:rsidRPr="00A8417C">
        <w:rPr>
          <w:rFonts w:asciiTheme="majorBidi" w:eastAsia="Times New Roman" w:hAnsiTheme="majorBidi" w:cstheme="majorBidi"/>
          <w:color w:val="1C1E21"/>
          <w:sz w:val="30"/>
          <w:szCs w:val="36"/>
        </w:rPr>
        <w:tab/>
      </w:r>
    </w:p>
    <w:p w:rsidR="00F25AF9" w:rsidRDefault="00A8417C" w:rsidP="00A8417C">
      <w:pPr>
        <w:ind w:hanging="58"/>
        <w:rPr>
          <w:rFonts w:hint="cs"/>
          <w:lang w:bidi="ar-EG"/>
        </w:rPr>
      </w:pPr>
      <w:r>
        <w:rPr>
          <w:rFonts w:cs="Arial"/>
          <w:noProof/>
          <w:rtl/>
        </w:rPr>
        <w:lastRenderedPageBreak/>
        <w:drawing>
          <wp:inline distT="0" distB="0" distL="0" distR="0" wp14:anchorId="79E69EC5" wp14:editId="1F65EFBE">
            <wp:extent cx="5305646" cy="2998381"/>
            <wp:effectExtent l="0" t="0" r="0" b="0"/>
            <wp:docPr id="4" name="Picture 4" descr="E:\البوابة الالكترونية\شغل ترم تانى23-24\مشو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البوابة الالكترونية\شغل ترم تانى23-24\مشو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737" cy="299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>
            <wp:extent cx="5273749" cy="4167963"/>
            <wp:effectExtent l="0" t="0" r="3175" b="4445"/>
            <wp:docPr id="3" name="Picture 3" descr="E:\البوابة الالكترونية\شغل ترم تانى23-24\المشور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ترم تانى23-24\المشورة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822" cy="4168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5475605" cy="4168140"/>
            <wp:effectExtent l="0" t="0" r="0" b="3810"/>
            <wp:docPr id="2" name="Picture 2" descr="E:\البوابة الالكترونية\شغل ترم تانى23-24\428125878_325965710420376_64239967893473241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ترم تانى23-24\428125878_325965710420376_6423996789347324120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5" cy="416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5273749" cy="4869712"/>
            <wp:effectExtent l="0" t="0" r="3175" b="7620"/>
            <wp:docPr id="1" name="Picture 1" descr="E:\البوابة الالكترونية\شغل ترم تانى23-24\مشور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ترم تانى23-24\مشورة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822" cy="486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5AF9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229"/>
    <w:rsid w:val="00701D6F"/>
    <w:rsid w:val="00826229"/>
    <w:rsid w:val="00A07595"/>
    <w:rsid w:val="00A8417C"/>
    <w:rsid w:val="00F2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74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1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3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65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16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65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87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9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350057">
          <w:blockQuote w:val="1"/>
          <w:marLeft w:val="240"/>
          <w:marRight w:val="0"/>
          <w:marTop w:val="60"/>
          <w:marBottom w:val="300"/>
          <w:divBdr>
            <w:top w:val="none" w:sz="0" w:space="0" w:color="auto"/>
            <w:left w:val="single" w:sz="24" w:space="12" w:color="auto"/>
            <w:bottom w:val="none" w:sz="0" w:space="0" w:color="auto"/>
            <w:right w:val="none" w:sz="0" w:space="0" w:color="auto"/>
          </w:divBdr>
          <w:divsChild>
            <w:div w:id="18780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1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2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facebook.com/hashtag/%D8%A7%D9%84%D9%85%D8%B4%D9%88%D8%B1%D8%A9_%D9%82%D8%A8%D9%84_%D8%A7%D9%84%D8%B2%D9%88%D8%A7%D8%AC?__eep__=6&amp;__cft__%5b0%5d=AZVHKcwUSSDkfuc0XWJ6zoKUfmhsPm76GoPekoevQGS8J4DiPBibYzXTa0YjtnHKj7TM_n-EeavTN16iUeTbnIQ5Bb3wKm-k-To-39Bd2eDj_v-1agDupmTiCavjZR9J3uGGqf6Z8AQTZlHBfFjGYAKy&amp;__tn__=*NK-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2024-02-16T19:25:00Z</dcterms:created>
  <dcterms:modified xsi:type="dcterms:W3CDTF">2024-02-16T19:25:00Z</dcterms:modified>
</cp:coreProperties>
</file>