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78" w:rsidRDefault="003262BE" w:rsidP="003262BE">
      <w:pPr>
        <w:spacing w:line="360" w:lineRule="auto"/>
        <w:jc w:val="both"/>
        <w:rPr>
          <w:rFonts w:hint="cs"/>
          <w:rtl/>
          <w:lang w:bidi="ar-EG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  <w:rtl/>
        </w:rPr>
        <w:t>مشاركة كلية التمريض بقافلة قرية نبتيت مركز مشتول السوق بالشرقية تحت رعاية معالي الأستاذة الدكتورة /ناديه محمد طه عميد كلية التمريض والأستاذة الدكتورة /أماني حامد وكيل الكلية لشئون خدمة المجتمع وتنمية البيئة وذلك يوم السبت الموافق ٢٧ ابريل ٢٠٢٤ . واستهدفت الحملة الكشف عن أمراض الضغط وبلغ عدد الحالات ٣٧٠ حالة وتم توجيه الحالات التي تم الكشف عليها إلى العيادات المتخصصة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.</w:t>
      </w:r>
    </w:p>
    <w:p w:rsidR="003262BE" w:rsidRDefault="003262BE" w:rsidP="003262BE">
      <w:pPr>
        <w:spacing w:line="360" w:lineRule="auto"/>
        <w:jc w:val="both"/>
        <w:rPr>
          <w:rFonts w:hint="cs"/>
          <w:rtl/>
          <w:lang w:bidi="ar-EG"/>
        </w:rPr>
      </w:pPr>
    </w:p>
    <w:p w:rsidR="003262BE" w:rsidRDefault="003262BE" w:rsidP="003262BE">
      <w:pPr>
        <w:spacing w:line="360" w:lineRule="auto"/>
        <w:jc w:val="both"/>
        <w:rPr>
          <w:rFonts w:hint="cs"/>
          <w:rtl/>
          <w:lang w:bidi="ar-EG"/>
        </w:rPr>
      </w:pPr>
      <w:r>
        <w:rPr>
          <w:rFonts w:hint="cs"/>
          <w:noProof/>
        </w:rPr>
        <w:drawing>
          <wp:inline distT="0" distB="0" distL="0" distR="0">
            <wp:extent cx="5273538" cy="3508744"/>
            <wp:effectExtent l="0" t="0" r="3810" b="0"/>
            <wp:docPr id="1" name="Picture 1" descr="E:\البوابة الالكترونية\شغل ترم تانى23-24\قافلة مشتو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قافلة مشتول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>
            <wp:extent cx="5273538" cy="3189768"/>
            <wp:effectExtent l="0" t="0" r="3810" b="0"/>
            <wp:docPr id="2" name="Picture 2" descr="E:\البوابة الالكترونية\شغل ترم تانى23-24\قافلة نبتي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قافلة نبتيت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18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2BE" w:rsidRDefault="003262BE" w:rsidP="003262BE">
      <w:pPr>
        <w:spacing w:line="360" w:lineRule="auto"/>
        <w:jc w:val="both"/>
        <w:rPr>
          <w:rFonts w:hint="cs"/>
          <w:rtl/>
          <w:lang w:bidi="ar-EG"/>
        </w:rPr>
      </w:pPr>
    </w:p>
    <w:p w:rsidR="003262BE" w:rsidRDefault="003262BE" w:rsidP="003262BE">
      <w:pPr>
        <w:spacing w:line="360" w:lineRule="auto"/>
        <w:jc w:val="both"/>
        <w:rPr>
          <w:rFonts w:hint="cs"/>
          <w:rtl/>
          <w:lang w:bidi="ar-EG"/>
        </w:rPr>
      </w:pPr>
    </w:p>
    <w:p w:rsidR="003262BE" w:rsidRDefault="003262BE" w:rsidP="003262BE">
      <w:pPr>
        <w:spacing w:line="360" w:lineRule="auto"/>
        <w:jc w:val="both"/>
        <w:rPr>
          <w:rFonts w:hint="cs"/>
          <w:rtl/>
          <w:lang w:bidi="ar-EG"/>
        </w:rPr>
      </w:pPr>
      <w:r>
        <w:rPr>
          <w:rFonts w:hint="cs"/>
          <w:noProof/>
        </w:rPr>
        <w:drawing>
          <wp:inline distT="0" distB="0" distL="0" distR="0">
            <wp:extent cx="5273675" cy="3328035"/>
            <wp:effectExtent l="0" t="0" r="3175" b="5715"/>
            <wp:docPr id="3" name="Picture 3" descr="E:\البوابة الالكترونية\شغل ترم تانى23-24\نبتيت مشتو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ترم تانى23-24\نبتيت مشتول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>
            <wp:extent cx="5273675" cy="3551555"/>
            <wp:effectExtent l="0" t="0" r="3175" b="0"/>
            <wp:docPr id="4" name="Picture 4" descr="E:\البوابة الالكترونية\شغل ترم تانى23-24\نبتي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ترم تانى23-24\نبتيت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2BE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E2"/>
    <w:rsid w:val="003262BE"/>
    <w:rsid w:val="009A2C78"/>
    <w:rsid w:val="00A07595"/>
    <w:rsid w:val="00E7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2024-04-27T19:18:00Z</dcterms:created>
  <dcterms:modified xsi:type="dcterms:W3CDTF">2024-04-27T19:20:00Z</dcterms:modified>
</cp:coreProperties>
</file>