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>فاعليات مسابقة القرآن الكريم والتي تمت بتنفيذ من لجنة الأسر الطلابية يوم الإربعاء الموافق 24/4/2024 في تمام الساعة الواحدة ظهرًا بمكتب رعاية الشباب بالكلية تحت رعاية</w:t>
      </w:r>
      <w:r w:rsidRPr="00E87AC2">
        <w:rPr>
          <w:rFonts w:asciiTheme="majorBidi" w:hAnsiTheme="majorBidi" w:cstheme="majorBidi"/>
          <w:b/>
          <w:bCs/>
          <w:sz w:val="28"/>
          <w:szCs w:val="28"/>
        </w:rPr>
        <w:t xml:space="preserve"> :-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الأستاذ الدكتور/نادية محمد طه عميد الكلية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والأستاذ الدكتور /ماجدة عطية جابر وكيل الكلية لشئون التعليم والطلاب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والسيد الدكتور/محمد علي الدين مدير عام رعاية الشباب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وتشكلت لجنة التحكيم من الدكتورة /هبة محمد يوسف مدرس بقسم تمريض الصحة النفسية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3D037DBD" wp14:editId="49FB9653">
            <wp:extent cx="148590" cy="148590"/>
            <wp:effectExtent l="0" t="0" r="3810" b="3810"/>
            <wp:docPr id="2" name="Picture 2" descr="👈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👈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وفاز بالمركز الأول في القران الكريم كاملا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الطالب/معاذ أحمد صديق طالب بالفرقة الأولي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والمركز الثاني في القرآن الكريم كاملا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الطالبة/أسماء أحمد محمد طالبة بالفرقة الرابعة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والطالبة /رحاب كمال طالبة بالفرقة الثانية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والمركز الثالث في القرآن الكريم كاملا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الطالبة/فاطمة أشرف حسني طالبة بالفرقة الرابعة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والطالبة /مريم متولي طالبة بالفرقة الثالثة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 wp14:anchorId="53C2BFC0" wp14:editId="7142FB2B">
            <wp:extent cx="148590" cy="148590"/>
            <wp:effectExtent l="0" t="0" r="3810" b="3810"/>
            <wp:docPr id="1" name="Picture 1" descr="👈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👈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وفاز بالمركز الأول في نصف القرآن الكريم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الطالبة/أية محمود بكري طالبة بالفرقة الثالثة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شكرا للجنة التحكيم وجميع المشاركين في المسابقة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أمين لجنة الأسر الطلابية:-سلمي عبدالفتاح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أمين مساعد لجنة الأسر الطلابية:-زياد محمد جمعة </w:t>
      </w:r>
    </w:p>
    <w:p w:rsidR="00E87AC2" w:rsidRPr="00E87AC2" w:rsidRDefault="00E87AC2" w:rsidP="00E87AC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رئيس الإتحاد:-كريم محمد شعبان </w:t>
      </w:r>
    </w:p>
    <w:p w:rsidR="00E87AC2" w:rsidRPr="00E87AC2" w:rsidRDefault="00E87AC2" w:rsidP="00E87AC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87AC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نائب رئيس الإتحاد:-فارس رضا علي </w:t>
      </w:r>
    </w:p>
    <w:p w:rsidR="000E4ED3" w:rsidRPr="00E87AC2" w:rsidRDefault="00E87AC2">
      <w:r>
        <w:rPr>
          <w:noProof/>
        </w:rPr>
        <w:lastRenderedPageBreak/>
        <w:drawing>
          <wp:inline distT="0" distB="0" distL="0" distR="0">
            <wp:extent cx="5262880" cy="3955415"/>
            <wp:effectExtent l="0" t="0" r="0" b="6985"/>
            <wp:docPr id="3" name="Picture 3" descr="E:\البوابة الالكترونية\شغل ترم تانى23-24\حفظ قرأ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ترم تانى23-24\حفظ قرأن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2880" cy="3955415"/>
            <wp:effectExtent l="0" t="0" r="0" b="6985"/>
            <wp:docPr id="4" name="Picture 4" descr="E:\البوابة الالكترونية\شغل ترم تانى23-24\حف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ترم تانى23-24\حف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880" cy="3955415"/>
            <wp:effectExtent l="0" t="0" r="0" b="6985"/>
            <wp:docPr id="5" name="Picture 5" descr="E:\البوابة الالكترونية\شغل ترم تانى23-24\حفظ القر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بوابة الالكترونية\شغل ترم تانى23-24\حفظ القران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4ED3" w:rsidRPr="00E87AC2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4D"/>
    <w:rsid w:val="000E4ED3"/>
    <w:rsid w:val="008A114D"/>
    <w:rsid w:val="00A07595"/>
    <w:rsid w:val="00E8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7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68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8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4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2024-05-05T17:53:00Z</dcterms:created>
  <dcterms:modified xsi:type="dcterms:W3CDTF">2024-05-05T17:55:00Z</dcterms:modified>
</cp:coreProperties>
</file>