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تمت بحمد الله مناقشة رسالة الماجستير المقدمة من الباحثة داليا فؤاد محمد عمر - معيدة بقسم تمريض صحة المجتمع يوم الخميس الموافق ٤ / ٧ / ٢٠٢٤ بقاعة المناقشات بكلية التجارة</w:t>
      </w:r>
    </w:p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وتشكلت لجنة الحكم و المناقشة من كلا من</w:t>
      </w:r>
      <w:r w:rsidRPr="000A5D1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أ.د/ أماني صبحي سرور ( عن المشرفين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أ.د/ إيمان شكري عبد الله ( ممتحن داخلي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أ. د/ هبه مجدي حمد شرع ( ممتحن خارجي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0A5D1F" w:rsidRPr="000A5D1F" w:rsidRDefault="000A5D1F" w:rsidP="000A5D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1F">
        <w:rPr>
          <w:rFonts w:asciiTheme="majorBidi" w:hAnsiTheme="majorBidi" w:cstheme="majorBidi"/>
          <w:b/>
          <w:bCs/>
          <w:sz w:val="28"/>
          <w:szCs w:val="28"/>
          <w:rtl/>
        </w:rPr>
        <w:t>وأشادت لجنة الحكم بمجهود الباحثة المتميز ودور لجنة الإشراف البارز في اخراج الرسالة بهذه الصورة المُشرفة وأعلنت قبول الرسالة بإمتياز</w:t>
      </w:r>
    </w:p>
    <w:p w:rsidR="004A267F" w:rsidRDefault="000A5D1F" w:rsidP="000A5D1F">
      <w:pPr>
        <w:spacing w:line="360" w:lineRule="auto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3675" cy="3700145"/>
            <wp:effectExtent l="0" t="0" r="3175" b="0"/>
            <wp:docPr id="1" name="Picture 1" descr="E:\البوابة الالكترونية\شغل  فصل اول 24-25\مناقشة داليا ماستر مجتم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داليا ماستر مجتم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1F" w:rsidRDefault="000A5D1F" w:rsidP="000A5D1F">
      <w:pPr>
        <w:spacing w:line="360" w:lineRule="auto"/>
        <w:rPr>
          <w:rFonts w:hint="cs"/>
          <w:rtl/>
        </w:rPr>
      </w:pPr>
    </w:p>
    <w:p w:rsidR="000A5D1F" w:rsidRDefault="000A5D1F" w:rsidP="000A5D1F">
      <w:pPr>
        <w:spacing w:line="360" w:lineRule="auto"/>
        <w:rPr>
          <w:rFonts w:hint="cs"/>
          <w:rtl/>
        </w:rPr>
      </w:pPr>
    </w:p>
    <w:p w:rsidR="000A5D1F" w:rsidRDefault="000A5D1F" w:rsidP="000A5D1F">
      <w:pPr>
        <w:spacing w:line="360" w:lineRule="auto"/>
        <w:rPr>
          <w:rFonts w:hint="cs"/>
          <w:rtl/>
        </w:rPr>
      </w:pPr>
    </w:p>
    <w:p w:rsidR="000A5D1F" w:rsidRDefault="000A5D1F" w:rsidP="000A5D1F">
      <w:pPr>
        <w:spacing w:line="360" w:lineRule="auto"/>
        <w:rPr>
          <w:rFonts w:hint="cs"/>
          <w:rtl/>
        </w:rPr>
      </w:pPr>
    </w:p>
    <w:p w:rsidR="000A5D1F" w:rsidRDefault="000A5D1F" w:rsidP="000A5D1F">
      <w:pPr>
        <w:spacing w:line="360" w:lineRule="auto"/>
        <w:rPr>
          <w:rFonts w:hint="cs"/>
          <w:rtl/>
        </w:rPr>
      </w:pPr>
    </w:p>
    <w:p w:rsidR="000A5D1F" w:rsidRPr="000A5D1F" w:rsidRDefault="000A5D1F" w:rsidP="000A5D1F">
      <w:pPr>
        <w:spacing w:line="360" w:lineRule="auto"/>
      </w:pPr>
      <w:r>
        <w:rPr>
          <w:rFonts w:hint="cs"/>
          <w:noProof/>
        </w:rPr>
        <w:drawing>
          <wp:inline distT="0" distB="0" distL="0" distR="0">
            <wp:extent cx="5262880" cy="3509010"/>
            <wp:effectExtent l="0" t="0" r="0" b="0"/>
            <wp:docPr id="2" name="Picture 2" descr="E:\البوابة الالكترونية\شغل  فصل اول 24-25\داليا مجتم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داليا مجتم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2880" cy="3509010"/>
            <wp:effectExtent l="0" t="0" r="0" b="0"/>
            <wp:docPr id="3" name="Picture 3" descr="E:\البوابة الالكترونية\شغل  فصل اول 24-25\داليا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داليا مناقش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D1F" w:rsidRPr="000A5D1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1D"/>
    <w:rsid w:val="000A5D1F"/>
    <w:rsid w:val="004A267F"/>
    <w:rsid w:val="00580D1D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2024-07-08T20:02:00Z</dcterms:created>
  <dcterms:modified xsi:type="dcterms:W3CDTF">2024-07-08T20:03:00Z</dcterms:modified>
</cp:coreProperties>
</file>