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تمت بحمد الله تعالى مناقشه رساله الماجستير المقدمة من الباحثة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يمني ابراهيم عبد العزيز علي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قسم إدارة التمريض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تحت إشراف كلا من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ا.د /فاطمه جوده - استاذ إدارة التمريض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 xml:space="preserve">ا. د / حسنيه عبد المنعم عامر-استاذ </w:t>
      </w:r>
      <w:bookmarkStart w:id="0" w:name="_GoBack"/>
      <w:bookmarkEnd w:id="0"/>
      <w:r w:rsidRPr="00121B04">
        <w:rPr>
          <w:rFonts w:asciiTheme="majorBidi" w:hAnsiTheme="majorBidi" w:cstheme="majorBidi"/>
          <w:sz w:val="28"/>
          <w:szCs w:val="28"/>
          <w:rtl/>
        </w:rPr>
        <w:t>مساعد ادارة التمريض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وتشكلت لجنة الحكم من كلا من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ا.د /فاطمه جوده - استاذ إدارة التمريض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ا. د / حسنيه عبد المنعم عامر-استاذ مساعد ادارة التمريض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ا. د/ مها عابدين- استاذ مساعد متفرغ إدارة التمريض.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(مناقش داخلي)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ا. د / فتحية عبد الرازق - استاذ مساعد ادارة التمريض</w:t>
      </w: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(مناقش خارجي)</w:t>
      </w:r>
    </w:p>
    <w:p w:rsid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21B04">
        <w:rPr>
          <w:rFonts w:asciiTheme="majorBidi" w:hAnsiTheme="majorBidi" w:cstheme="majorBidi"/>
          <w:sz w:val="28"/>
          <w:szCs w:val="28"/>
          <w:rtl/>
        </w:rPr>
        <w:t>وقد أشادت اللجنة بجهود الباحثة ودور لجنة الإشراف في توجيه الطالبة للخروج بالرسالة في صورتها النهائية بالشكل المتميز اللائق</w:t>
      </w:r>
    </w:p>
    <w:p w:rsidR="0031190D" w:rsidRPr="00121B04" w:rsidRDefault="00121B04" w:rsidP="00121B04">
      <w:pPr>
        <w:tabs>
          <w:tab w:val="left" w:pos="1796"/>
        </w:tabs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  <w:rtl/>
        </w:rPr>
        <w:tab/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9A1477B">
            <wp:extent cx="5279390" cy="3950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B04" w:rsidRDefault="00121B04" w:rsidP="00121B04">
      <w:pPr>
        <w:jc w:val="center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</w:rPr>
        <w:lastRenderedPageBreak/>
        <w:drawing>
          <wp:inline distT="0" distB="0" distL="0" distR="0" wp14:anchorId="43643F96" wp14:editId="77E83A8D">
            <wp:extent cx="4286250" cy="5715000"/>
            <wp:effectExtent l="0" t="0" r="0" b="0"/>
            <wp:docPr id="1" name="Picture 1" descr="E:\البوابة الالكترونية\شغل  فصل اول 24-25\مناقشة يمنى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مناقشة يمنى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szCs w:val="28"/>
        </w:rPr>
        <w:lastRenderedPageBreak/>
        <w:drawing>
          <wp:inline distT="0" distB="0" distL="0" distR="0" wp14:anchorId="231B23FE" wp14:editId="634088FC">
            <wp:extent cx="5267325" cy="7867650"/>
            <wp:effectExtent l="0" t="0" r="9525" b="0"/>
            <wp:docPr id="3" name="Picture 3" descr="E:\البوابة الالكترونية\شغل  فصل اول 24-25\مناقشة يمن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بوابة الالكترونية\شغل  فصل اول 24-25\مناقشة يمنى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04" w:rsidRDefault="00121B04" w:rsidP="00121B04">
      <w:pPr>
        <w:jc w:val="center"/>
        <w:rPr>
          <w:rFonts w:asciiTheme="majorBidi" w:hAnsiTheme="majorBidi" w:cstheme="majorBidi" w:hint="cs"/>
          <w:sz w:val="28"/>
          <w:szCs w:val="28"/>
          <w:rtl/>
        </w:rPr>
      </w:pPr>
    </w:p>
    <w:p w:rsidR="00121B04" w:rsidRDefault="00121B04" w:rsidP="00121B04">
      <w:pPr>
        <w:jc w:val="center"/>
        <w:rPr>
          <w:rFonts w:asciiTheme="majorBidi" w:hAnsiTheme="majorBidi" w:cstheme="majorBidi" w:hint="cs"/>
          <w:sz w:val="28"/>
          <w:szCs w:val="28"/>
          <w:rtl/>
        </w:rPr>
      </w:pPr>
    </w:p>
    <w:p w:rsidR="00121B04" w:rsidRDefault="00121B04" w:rsidP="00121B04">
      <w:pPr>
        <w:jc w:val="center"/>
        <w:rPr>
          <w:rFonts w:asciiTheme="majorBidi" w:hAnsiTheme="majorBidi" w:cstheme="majorBidi" w:hint="cs"/>
          <w:sz w:val="28"/>
          <w:szCs w:val="28"/>
          <w:rtl/>
        </w:rPr>
      </w:pPr>
    </w:p>
    <w:p w:rsidR="00121B04" w:rsidRDefault="00121B04" w:rsidP="00121B04">
      <w:pPr>
        <w:jc w:val="center"/>
        <w:rPr>
          <w:rFonts w:asciiTheme="majorBidi" w:hAnsiTheme="majorBidi" w:cstheme="majorBidi" w:hint="cs"/>
          <w:sz w:val="28"/>
          <w:szCs w:val="28"/>
          <w:rtl/>
        </w:rPr>
      </w:pPr>
    </w:p>
    <w:p w:rsidR="00121B04" w:rsidRPr="00121B04" w:rsidRDefault="00121B04" w:rsidP="00121B04">
      <w:pPr>
        <w:jc w:val="center"/>
        <w:rPr>
          <w:rFonts w:asciiTheme="majorBidi" w:hAnsiTheme="majorBidi" w:cstheme="majorBidi"/>
          <w:sz w:val="28"/>
          <w:szCs w:val="28"/>
        </w:rPr>
      </w:pPr>
    </w:p>
    <w:sectPr w:rsidR="00121B04" w:rsidRPr="00121B04" w:rsidSect="00121B04">
      <w:pgSz w:w="11906" w:h="16838"/>
      <w:pgMar w:top="1440" w:right="1800" w:bottom="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33F"/>
    <w:rsid w:val="0003733F"/>
    <w:rsid w:val="00121B04"/>
    <w:rsid w:val="0031190D"/>
    <w:rsid w:val="007555D7"/>
    <w:rsid w:val="00BB0498"/>
    <w:rsid w:val="00DB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2024-11-11T12:26:00Z</dcterms:created>
  <dcterms:modified xsi:type="dcterms:W3CDTF">2024-11-11T12:26:00Z</dcterms:modified>
</cp:coreProperties>
</file>