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B3" w:rsidRPr="009924B3" w:rsidRDefault="009924B3" w:rsidP="009924B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924B3">
        <w:rPr>
          <w:rFonts w:asciiTheme="majorBidi" w:hAnsiTheme="majorBidi" w:cstheme="majorBidi"/>
          <w:b/>
          <w:bCs/>
          <w:sz w:val="32"/>
          <w:szCs w:val="32"/>
          <w:rtl/>
        </w:rPr>
        <w:t>تحت رعاية</w:t>
      </w:r>
    </w:p>
    <w:p w:rsidR="009924B3" w:rsidRPr="009924B3" w:rsidRDefault="009924B3" w:rsidP="009924B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924B3">
        <w:rPr>
          <w:rFonts w:asciiTheme="majorBidi" w:hAnsiTheme="majorBidi" w:cstheme="majorBidi"/>
          <w:b/>
          <w:bCs/>
          <w:sz w:val="32"/>
          <w:szCs w:val="32"/>
          <w:rtl/>
        </w:rPr>
        <w:t>معالي الأستاذة الدكتورة نادية محمد طه--عميد الكلية</w:t>
      </w:r>
    </w:p>
    <w:p w:rsidR="009924B3" w:rsidRPr="009924B3" w:rsidRDefault="009924B3" w:rsidP="009924B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924B3">
        <w:rPr>
          <w:rFonts w:asciiTheme="majorBidi" w:hAnsiTheme="majorBidi" w:cstheme="majorBidi"/>
          <w:b/>
          <w:bCs/>
          <w:sz w:val="32"/>
          <w:szCs w:val="32"/>
          <w:rtl/>
        </w:rPr>
        <w:t>ا.د /ماجده عطيه وكيل الكلية لشئون التعليم والطلاب</w:t>
      </w:r>
    </w:p>
    <w:p w:rsidR="009924B3" w:rsidRPr="009924B3" w:rsidRDefault="009924B3" w:rsidP="009924B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924B3">
        <w:rPr>
          <w:rFonts w:asciiTheme="majorBidi" w:hAnsiTheme="majorBidi" w:cstheme="majorBidi"/>
          <w:b/>
          <w:bCs/>
          <w:sz w:val="32"/>
          <w:szCs w:val="32"/>
          <w:rtl/>
        </w:rPr>
        <w:t>د/محمد عادل منسق الامتياز للبرنامج المكثف</w:t>
      </w:r>
    </w:p>
    <w:p w:rsidR="009924B3" w:rsidRPr="009924B3" w:rsidRDefault="009924B3" w:rsidP="009924B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924B3">
        <w:rPr>
          <w:rFonts w:asciiTheme="majorBidi" w:hAnsiTheme="majorBidi" w:cstheme="majorBidi"/>
          <w:b/>
          <w:bCs/>
          <w:sz w:val="32"/>
          <w:szCs w:val="32"/>
          <w:rtl/>
        </w:rPr>
        <w:t>مشاركة قسم تمريض الباطنى والجراحى بالبرنامج التوجيهي بامتياز البرنامج المكثف وذلك في الفترة من ١٦ مارس ٢٠٢٥ الي ١٨ مارس ٢٠٢٥</w:t>
      </w:r>
    </w:p>
    <w:p w:rsidR="009924B3" w:rsidRPr="009924B3" w:rsidRDefault="009924B3" w:rsidP="009924B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924B3">
        <w:rPr>
          <w:rFonts w:asciiTheme="majorBidi" w:hAnsiTheme="majorBidi" w:cstheme="majorBidi"/>
          <w:b/>
          <w:bCs/>
          <w:sz w:val="32"/>
          <w:szCs w:val="32"/>
          <w:rtl/>
        </w:rPr>
        <w:t>بمشاركة كلا من</w:t>
      </w:r>
    </w:p>
    <w:p w:rsidR="009924B3" w:rsidRPr="009924B3" w:rsidRDefault="009924B3" w:rsidP="009924B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924B3">
        <w:rPr>
          <w:rFonts w:asciiTheme="majorBidi" w:hAnsiTheme="majorBidi" w:cstheme="majorBidi"/>
          <w:b/>
          <w:bCs/>
          <w:sz w:val="32"/>
          <w:szCs w:val="32"/>
          <w:rtl/>
        </w:rPr>
        <w:t>د. إسراء حنفي</w:t>
      </w:r>
    </w:p>
    <w:p w:rsidR="009924B3" w:rsidRPr="009924B3" w:rsidRDefault="009924B3" w:rsidP="009924B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924B3">
        <w:rPr>
          <w:rFonts w:asciiTheme="majorBidi" w:hAnsiTheme="majorBidi" w:cstheme="majorBidi"/>
          <w:b/>
          <w:bCs/>
          <w:sz w:val="32"/>
          <w:szCs w:val="32"/>
          <w:rtl/>
        </w:rPr>
        <w:t>د. اسامه صلاح</w:t>
      </w:r>
    </w:p>
    <w:p w:rsidR="004C36BC" w:rsidRDefault="009924B3" w:rsidP="009924B3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 w:rsidRPr="009924B3">
        <w:rPr>
          <w:rFonts w:asciiTheme="majorBidi" w:hAnsiTheme="majorBidi" w:cstheme="majorBidi"/>
          <w:b/>
          <w:bCs/>
          <w:sz w:val="32"/>
          <w:szCs w:val="32"/>
          <w:rtl/>
        </w:rPr>
        <w:t>د. اسماء متولي</w:t>
      </w:r>
    </w:p>
    <w:p w:rsidR="009924B3" w:rsidRDefault="009924B3" w:rsidP="009924B3">
      <w:pPr>
        <w:jc w:val="center"/>
        <w:rPr>
          <w:rFonts w:asciiTheme="majorBidi" w:hAnsiTheme="majorBidi" w:cstheme="majorBidi" w:hint="cs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73675" cy="7006590"/>
            <wp:effectExtent l="0" t="0" r="3175" b="3810"/>
            <wp:docPr id="1" name="Picture 1" descr="E:\البوابة الالكترونية\شغل فصل تانى24-25\توجيهى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فصل تانى24-25\توجيهى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00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4B3" w:rsidRPr="009924B3" w:rsidRDefault="009924B3" w:rsidP="009924B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 wp14:anchorId="302D0AC2" wp14:editId="4B0290DD">
            <wp:extent cx="5262880" cy="3955415"/>
            <wp:effectExtent l="0" t="0" r="0" b="6985"/>
            <wp:docPr id="5" name="Picture 5" descr="E:\البوابة الالكترونية\شغل فصل تانى24-25\توجيهى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البوابة الالكترونية\شغل فصل تانى24-25\توجيهى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inline distT="0" distB="0" distL="0" distR="0" wp14:anchorId="64A5D06F" wp14:editId="483A227E">
            <wp:extent cx="5262880" cy="3966210"/>
            <wp:effectExtent l="0" t="0" r="0" b="0"/>
            <wp:docPr id="2" name="Picture 2" descr="E:\البوابة الالكترونية\شغل فصل تانى24-25\توجيهى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فصل تانى24-25\توجيهى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6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62880" cy="7017385"/>
            <wp:effectExtent l="0" t="0" r="0" b="0"/>
            <wp:docPr id="3" name="Picture 3" descr="E:\البوابة الالكترونية\شغل فصل تانى24-25\توجيهى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فصل تانى24-25\توجيهى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701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4B3" w:rsidRPr="009924B3" w:rsidSect="007555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7A5"/>
    <w:rsid w:val="004C36BC"/>
    <w:rsid w:val="007555D7"/>
    <w:rsid w:val="009924B3"/>
    <w:rsid w:val="00E8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2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4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2025-03-21T19:30:00Z</dcterms:created>
  <dcterms:modified xsi:type="dcterms:W3CDTF">2025-03-21T19:32:00Z</dcterms:modified>
</cp:coreProperties>
</file>