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35" w:rsidRPr="00C80F35" w:rsidRDefault="00C80F35" w:rsidP="00C80F3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80F35">
        <w:rPr>
          <w:rFonts w:asciiTheme="majorBidi" w:hAnsiTheme="majorBidi" w:cstheme="majorBidi"/>
          <w:b/>
          <w:bCs/>
          <w:sz w:val="32"/>
          <w:szCs w:val="32"/>
          <w:rtl/>
        </w:rPr>
        <w:t>تحت رعاية</w:t>
      </w:r>
    </w:p>
    <w:p w:rsidR="00C80F35" w:rsidRPr="00C80F35" w:rsidRDefault="00C80F35" w:rsidP="00C80F3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80F35">
        <w:rPr>
          <w:rFonts w:asciiTheme="majorBidi" w:hAnsiTheme="majorBidi" w:cstheme="majorBidi"/>
          <w:b/>
          <w:bCs/>
          <w:sz w:val="32"/>
          <w:szCs w:val="32"/>
          <w:rtl/>
        </w:rPr>
        <w:t>معالي الأستاذة الدكتورة نادية محمد طه-عميد الكلية</w:t>
      </w:r>
    </w:p>
    <w:p w:rsidR="00C80F35" w:rsidRPr="00C80F35" w:rsidRDefault="00C80F35" w:rsidP="00C80F3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80F35">
        <w:rPr>
          <w:rFonts w:asciiTheme="majorBidi" w:hAnsiTheme="majorBidi" w:cstheme="majorBidi"/>
          <w:b/>
          <w:bCs/>
          <w:sz w:val="32"/>
          <w:szCs w:val="32"/>
          <w:rtl/>
        </w:rPr>
        <w:t>ا. د/ أماني حامد جاد</w:t>
      </w:r>
    </w:p>
    <w:p w:rsidR="00C80F35" w:rsidRPr="00C80F35" w:rsidRDefault="00C80F35" w:rsidP="00C80F3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80F35">
        <w:rPr>
          <w:rFonts w:asciiTheme="majorBidi" w:hAnsiTheme="majorBidi" w:cstheme="majorBidi"/>
          <w:b/>
          <w:bCs/>
          <w:sz w:val="32"/>
          <w:szCs w:val="32"/>
          <w:rtl/>
        </w:rPr>
        <w:t>وكيل الكلية لشئون خدمة المجتمع وتنمية البيئة</w:t>
      </w:r>
    </w:p>
    <w:p w:rsidR="00C80F35" w:rsidRPr="00C80F35" w:rsidRDefault="00C80F35" w:rsidP="00C80F3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80F35">
        <w:rPr>
          <w:rFonts w:asciiTheme="majorBidi" w:hAnsiTheme="majorBidi" w:cstheme="majorBidi"/>
          <w:b/>
          <w:bCs/>
          <w:sz w:val="32"/>
          <w:szCs w:val="32"/>
          <w:rtl/>
        </w:rPr>
        <w:t>تم الاتفاق يوم الأربعاء الموافق ٩ أبريل ٢٠٢٥</w:t>
      </w:r>
    </w:p>
    <w:p w:rsidR="00C80F35" w:rsidRPr="00C80F35" w:rsidRDefault="00C80F35" w:rsidP="00C80F3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80F35">
        <w:rPr>
          <w:rFonts w:asciiTheme="majorBidi" w:hAnsiTheme="majorBidi" w:cstheme="majorBidi"/>
          <w:b/>
          <w:bCs/>
          <w:sz w:val="32"/>
          <w:szCs w:val="32"/>
          <w:rtl/>
        </w:rPr>
        <w:t>علي تنظيم قافله طبيه شامله لأهالي قريه ميت حمل</w:t>
      </w:r>
    </w:p>
    <w:p w:rsidR="00C80F35" w:rsidRPr="00C80F35" w:rsidRDefault="00C80F35" w:rsidP="00C80F3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80F35">
        <w:rPr>
          <w:rFonts w:asciiTheme="majorBidi" w:hAnsiTheme="majorBidi" w:cstheme="majorBidi"/>
          <w:b/>
          <w:bCs/>
          <w:sz w:val="32"/>
          <w:szCs w:val="32"/>
          <w:rtl/>
        </w:rPr>
        <w:t>محافظة الشرقية. وذلك في يوم ١٥ مايو ٢٠٢٥</w:t>
      </w:r>
    </w:p>
    <w:p w:rsidR="00C80F35" w:rsidRPr="00C80F35" w:rsidRDefault="00C80F35" w:rsidP="00C80F3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80F35">
        <w:rPr>
          <w:rFonts w:asciiTheme="majorBidi" w:hAnsiTheme="majorBidi" w:cstheme="majorBidi"/>
          <w:b/>
          <w:bCs/>
          <w:sz w:val="32"/>
          <w:szCs w:val="32"/>
          <w:rtl/>
        </w:rPr>
        <w:t>حيث كان طرفي الاتفاق ممثلين في اعضاء مجلس اداره</w:t>
      </w:r>
    </w:p>
    <w:p w:rsidR="00C80F35" w:rsidRPr="00C80F35" w:rsidRDefault="00C80F35" w:rsidP="00C80F3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80F35">
        <w:rPr>
          <w:rFonts w:asciiTheme="majorBidi" w:hAnsiTheme="majorBidi" w:cstheme="majorBidi"/>
          <w:b/>
          <w:bCs/>
          <w:sz w:val="32"/>
          <w:szCs w:val="32"/>
          <w:rtl/>
        </w:rPr>
        <w:t>المركز التعليمي المجاني بقريه ميت حمل</w:t>
      </w:r>
    </w:p>
    <w:p w:rsidR="00C80F35" w:rsidRPr="00C80F35" w:rsidRDefault="00C80F35" w:rsidP="00C80F3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80F35">
        <w:rPr>
          <w:rFonts w:asciiTheme="majorBidi" w:hAnsiTheme="majorBidi" w:cstheme="majorBidi"/>
          <w:b/>
          <w:bCs/>
          <w:sz w:val="32"/>
          <w:szCs w:val="32"/>
          <w:rtl/>
        </w:rPr>
        <w:t>والأستاذة الدكتورة / جيهان يسري</w:t>
      </w:r>
    </w:p>
    <w:p w:rsidR="00C80F35" w:rsidRPr="00C80F35" w:rsidRDefault="00C80F35" w:rsidP="00C80F3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80F35">
        <w:rPr>
          <w:rFonts w:asciiTheme="majorBidi" w:hAnsiTheme="majorBidi" w:cstheme="majorBidi"/>
          <w:b/>
          <w:bCs/>
          <w:sz w:val="32"/>
          <w:szCs w:val="32"/>
          <w:rtl/>
        </w:rPr>
        <w:t>نائب رئيس قطاع البيئه وخدمة المجتمع</w:t>
      </w:r>
    </w:p>
    <w:p w:rsidR="00C80F35" w:rsidRPr="00C80F35" w:rsidRDefault="00C80F35" w:rsidP="00C80F3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80F35">
        <w:rPr>
          <w:rFonts w:asciiTheme="majorBidi" w:hAnsiTheme="majorBidi" w:cstheme="majorBidi"/>
          <w:b/>
          <w:bCs/>
          <w:sz w:val="32"/>
          <w:szCs w:val="32"/>
          <w:rtl/>
        </w:rPr>
        <w:t>بجامعه الزقازيق</w:t>
      </w:r>
    </w:p>
    <w:p w:rsidR="00C80F35" w:rsidRPr="00C80F35" w:rsidRDefault="00C80F35" w:rsidP="00C80F3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80F35">
        <w:rPr>
          <w:rFonts w:asciiTheme="majorBidi" w:hAnsiTheme="majorBidi" w:cstheme="majorBidi"/>
          <w:b/>
          <w:bCs/>
          <w:sz w:val="32"/>
          <w:szCs w:val="32"/>
          <w:rtl/>
        </w:rPr>
        <w:t>والاستاذ محمود نصر</w:t>
      </w:r>
    </w:p>
    <w:p w:rsidR="000F10C6" w:rsidRDefault="00C80F35" w:rsidP="00C80F35">
      <w:pPr>
        <w:jc w:val="center"/>
        <w:rPr>
          <w:rFonts w:hint="cs"/>
          <w:rtl/>
        </w:rPr>
      </w:pPr>
      <w:r w:rsidRPr="00C80F35">
        <w:rPr>
          <w:rFonts w:asciiTheme="majorBidi" w:hAnsiTheme="majorBidi" w:cstheme="majorBidi"/>
          <w:b/>
          <w:bCs/>
          <w:sz w:val="32"/>
          <w:szCs w:val="32"/>
          <w:rtl/>
        </w:rPr>
        <w:t>منظم برنامج قوافل جامعه الزقازيق</w:t>
      </w:r>
    </w:p>
    <w:p w:rsidR="00C80F35" w:rsidRDefault="00C80F35" w:rsidP="00C80F35">
      <w:pPr>
        <w:jc w:val="center"/>
      </w:pPr>
      <w:r>
        <w:rPr>
          <w:rFonts w:hint="cs"/>
          <w:noProof/>
        </w:rPr>
        <w:lastRenderedPageBreak/>
        <w:drawing>
          <wp:inline distT="0" distB="0" distL="0" distR="0">
            <wp:extent cx="5273675" cy="3955415"/>
            <wp:effectExtent l="0" t="0" r="3175" b="6985"/>
            <wp:docPr id="1" name="Picture 1" descr="E:\البوابة الالكترونية\شغل فصل تانى24-25\قافل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تانى24-25\قافلة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3675" cy="3955415"/>
            <wp:effectExtent l="0" t="0" r="3175" b="6985"/>
            <wp:docPr id="2" name="Picture 2" descr="E:\البوابة الالكترونية\شغل فصل تانى24-25\قافل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تانى24-25\قافل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0F35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C3"/>
    <w:rsid w:val="000F10C6"/>
    <w:rsid w:val="005E36C3"/>
    <w:rsid w:val="007555D7"/>
    <w:rsid w:val="00C8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2025-04-12T18:10:00Z</dcterms:created>
  <dcterms:modified xsi:type="dcterms:W3CDTF">2025-04-12T18:10:00Z</dcterms:modified>
</cp:coreProperties>
</file>