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22" w:rsidRPr="00A03A22" w:rsidRDefault="00A03A22" w:rsidP="00A03A2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3A22">
        <w:rPr>
          <w:rFonts w:asciiTheme="majorBidi" w:hAnsiTheme="majorBidi" w:cstheme="majorBidi"/>
          <w:b/>
          <w:bCs/>
          <w:sz w:val="32"/>
          <w:szCs w:val="32"/>
          <w:rtl/>
        </w:rPr>
        <w:t>تحت رعاية معالي الأستاذة الدكتورة /فتحيه عطيه - عميد الكلية</w:t>
      </w:r>
    </w:p>
    <w:p w:rsidR="00A03A22" w:rsidRPr="00A03A22" w:rsidRDefault="00A03A22" w:rsidP="00A03A2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3A2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ا. د/ ماجده عطيه وكيل الكلية لشئون التعليم والطلاب </w:t>
      </w:r>
    </w:p>
    <w:p w:rsidR="00A03A22" w:rsidRPr="00A03A22" w:rsidRDefault="00A03A22" w:rsidP="00A03A2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3A22">
        <w:rPr>
          <w:rFonts w:asciiTheme="majorBidi" w:hAnsiTheme="majorBidi" w:cstheme="majorBidi"/>
          <w:b/>
          <w:bCs/>
          <w:sz w:val="32"/>
          <w:szCs w:val="32"/>
          <w:rtl/>
        </w:rPr>
        <w:t>وإشراف الدكتور محمد عادل منسق الامتياز</w:t>
      </w:r>
    </w:p>
    <w:p w:rsidR="00A03A22" w:rsidRPr="00A03A22" w:rsidRDefault="00A03A22" w:rsidP="00A03A2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3A22">
        <w:rPr>
          <w:rFonts w:asciiTheme="majorBidi" w:hAnsiTheme="majorBidi" w:cstheme="majorBidi"/>
          <w:b/>
          <w:bCs/>
          <w:sz w:val="32"/>
          <w:szCs w:val="32"/>
          <w:rtl/>
        </w:rPr>
        <w:t>مشاركة قسم الإدارة في البرنامج التوجيهي يوم الاربعاء ١٠ سبتمبر</w:t>
      </w:r>
    </w:p>
    <w:p w:rsidR="00A03A22" w:rsidRDefault="00A03A22" w:rsidP="00A03A2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03A22">
        <w:rPr>
          <w:rFonts w:asciiTheme="majorBidi" w:hAnsiTheme="majorBidi" w:cstheme="majorBidi"/>
          <w:b/>
          <w:bCs/>
          <w:sz w:val="32"/>
          <w:szCs w:val="32"/>
          <w:rtl/>
        </w:rPr>
        <w:t>الدكتورة رفيدة ماجد قامت بإلقاء محاضرة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03A22">
        <w:rPr>
          <w:rFonts w:asciiTheme="majorBidi" w:hAnsiTheme="majorBidi" w:cstheme="majorBidi"/>
          <w:b/>
          <w:bCs/>
          <w:sz w:val="32"/>
          <w:szCs w:val="32"/>
          <w:rtl/>
        </w:rPr>
        <w:t>بعنوان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supervision</w:t>
      </w:r>
    </w:p>
    <w:p w:rsidR="00A03A22" w:rsidRPr="00A03A22" w:rsidRDefault="00A03A22" w:rsidP="00A03A22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 wp14:anchorId="129E6405" wp14:editId="616FD59A">
            <wp:extent cx="5262743" cy="2998381"/>
            <wp:effectExtent l="0" t="0" r="0" b="0"/>
            <wp:docPr id="1" name="Picture 1" descr="E:\البوابة الالكترونية\شغل فصل اول 26\نوجيهي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نوجيهي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99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A626138" wp14:editId="4B3866E0">
            <wp:extent cx="5262744" cy="3625703"/>
            <wp:effectExtent l="0" t="0" r="0" b="0"/>
            <wp:docPr id="2" name="Picture 2" descr="E:\البوابة الالكترونية\شغل فصل اول 26\توجي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توجيه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62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A2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bookmarkEnd w:id="0"/>
    <w:p w:rsidR="002445ED" w:rsidRDefault="002445ED">
      <w:pPr>
        <w:rPr>
          <w:rFonts w:hint="cs"/>
          <w:lang w:bidi="ar-EG"/>
        </w:rPr>
      </w:pPr>
    </w:p>
    <w:sectPr w:rsidR="002445ED" w:rsidSect="00A03A22">
      <w:pgSz w:w="11906" w:h="16838"/>
      <w:pgMar w:top="1440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1"/>
    <w:rsid w:val="002445ED"/>
    <w:rsid w:val="00625967"/>
    <w:rsid w:val="00A03A22"/>
    <w:rsid w:val="00A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2025-09-12T12:31:00Z</dcterms:created>
  <dcterms:modified xsi:type="dcterms:W3CDTF">2025-09-12T12:33:00Z</dcterms:modified>
</cp:coreProperties>
</file>