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7EF" w14:textId="77777777" w:rsidR="00DB264D" w:rsidRDefault="00DB264D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في إطار الحرص على دعم التميز وتقدير الكوادر الاكاديمية،</w:t>
      </w:r>
    </w:p>
    <w:p w14:paraId="3A1399FA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 xml:space="preserve">نظم </w:t>
      </w:r>
      <w:proofErr w:type="spellStart"/>
      <w:r>
        <w:rPr>
          <w:rFonts w:hint="cs"/>
          <w:rtl/>
        </w:rPr>
        <w:t>قسمى</w:t>
      </w:r>
      <w:proofErr w:type="spellEnd"/>
      <w:r>
        <w:rPr>
          <w:rFonts w:hint="cs"/>
          <w:rtl/>
        </w:rPr>
        <w:t xml:space="preserve"> التمريض الباطني والجراحي وتمريض الطوارئ والحالات الحرجة بكلية التمريض – جامعة الزقازيق، احتفالية لتكريم عدد من القيادات الأكاديمية وأعضاء هيئة التدريس والهيئة المعاونة، وذلك تقديرًا لإسهاماتهم المتميزة وعطائهم المستمر.</w:t>
      </w:r>
    </w:p>
    <w:p w14:paraId="1D06D09B" w14:textId="77777777" w:rsidR="00DB264D" w:rsidRDefault="00DB264D">
      <w:pPr>
        <w:rPr>
          <w:rFonts w:hint="cs"/>
          <w:rtl/>
        </w:rPr>
      </w:pPr>
    </w:p>
    <w:p w14:paraId="297D9A69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حيث تم تكريم الأستاذة الدكتورة نادية محمد طه امين لجنة قطاع التمريض والعميد الأسبق للكلية؛ تقديرًا لجهود سيادتها وما قدمته من عطاء خلال فترة توليها عمادة كلية التمريض.</w:t>
      </w:r>
    </w:p>
    <w:p w14:paraId="5299684A" w14:textId="77777777" w:rsidR="00DB264D" w:rsidRDefault="00DB264D">
      <w:pPr>
        <w:rPr>
          <w:rFonts w:hint="cs"/>
          <w:rtl/>
        </w:rPr>
      </w:pPr>
    </w:p>
    <w:p w14:paraId="6242B6EC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كما تم تكريم الأستاذة الدكتورة حنان محمد ترك بمناسبة تولي سيادتها منصب عميد كلية التمريض – جامعة الزقازيق، تقديرًا لمسيرتها الأكاديمية ودورها القيادي.</w:t>
      </w:r>
    </w:p>
    <w:p w14:paraId="347065FC" w14:textId="77777777" w:rsidR="00DB264D" w:rsidRDefault="00DB264D">
      <w:pPr>
        <w:rPr>
          <w:rFonts w:hint="cs"/>
          <w:rtl/>
        </w:rPr>
      </w:pPr>
    </w:p>
    <w:p w14:paraId="57053DC0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وشمل التكريم كلًا من الأستاذة الدكتورة هويدا كميل بمناسبة توليها منصب مدير برنامج التمريض بجامعة الزقازيق الأهلية،</w:t>
      </w:r>
    </w:p>
    <w:p w14:paraId="7F1EDA58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والدكتورة آية عبد الفضيل بمناسبة توليها مهام منسق برنامج التمريض بجامعة الزقازيق الأهلية، تقديرًا لدورهما في تطوير العملية التعليمية.</w:t>
      </w:r>
    </w:p>
    <w:p w14:paraId="5DAB5BE0" w14:textId="77777777" w:rsidR="00DB264D" w:rsidRDefault="00DB264D">
      <w:pPr>
        <w:rPr>
          <w:rFonts w:hint="cs"/>
          <w:rtl/>
        </w:rPr>
      </w:pPr>
    </w:p>
    <w:p w14:paraId="11F08E99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كما قام القسم بتكريم كل من:</w:t>
      </w:r>
    </w:p>
    <w:p w14:paraId="549B3E7A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أسماء متولي</w:t>
      </w:r>
    </w:p>
    <w:p w14:paraId="62B89F51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تيسير عصام</w:t>
      </w:r>
    </w:p>
    <w:p w14:paraId="5FC4CDD3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أسماء عبد المقصود</w:t>
      </w:r>
    </w:p>
    <w:p w14:paraId="1C190AF8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إسراء حنفي</w:t>
      </w:r>
    </w:p>
    <w:p w14:paraId="07C6947A" w14:textId="77777777" w:rsidR="00DB264D" w:rsidRDefault="00DB264D">
      <w:pPr>
        <w:rPr>
          <w:rFonts w:hint="cs"/>
          <w:rtl/>
        </w:rPr>
      </w:pPr>
    </w:p>
    <w:p w14:paraId="683AD1A0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وذلك بمناسبة حصولهم على درجة الدكتوراه، تقديرًا لتميزهم العلمي وجهودهم البحثية.</w:t>
      </w:r>
    </w:p>
    <w:p w14:paraId="3388E801" w14:textId="77777777" w:rsidR="00DB264D" w:rsidRDefault="00DB264D">
      <w:pPr>
        <w:rPr>
          <w:rFonts w:hint="cs"/>
          <w:rtl/>
        </w:rPr>
      </w:pPr>
    </w:p>
    <w:p w14:paraId="26393207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وفي السياق ذاته، تم تكريم كلا من:</w:t>
      </w:r>
    </w:p>
    <w:p w14:paraId="7B40EAD7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آية فتحي</w:t>
      </w:r>
    </w:p>
    <w:p w14:paraId="047E3212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ريهام محمد</w:t>
      </w:r>
    </w:p>
    <w:p w14:paraId="785388AB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مروة حافظ</w:t>
      </w:r>
    </w:p>
    <w:p w14:paraId="37AF07CD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منى جمال</w:t>
      </w:r>
    </w:p>
    <w:p w14:paraId="50CB0ABB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د دعاء حسن</w:t>
      </w:r>
    </w:p>
    <w:p w14:paraId="186777CF" w14:textId="77777777" w:rsidR="00DB264D" w:rsidRDefault="00DB264D">
      <w:pPr>
        <w:rPr>
          <w:rFonts w:hint="cs"/>
          <w:rtl/>
        </w:rPr>
      </w:pPr>
      <w:r>
        <w:rPr>
          <w:rFonts w:hint="cs"/>
          <w:rtl/>
        </w:rPr>
        <w:t>بمناسبة حصولهن على درجة الماجستير، تقديرًا لما بذلوه من جهد علمي متميز.</w:t>
      </w:r>
    </w:p>
    <w:p w14:paraId="546C0BCD" w14:textId="77777777" w:rsidR="00DB264D" w:rsidRDefault="00DB264D">
      <w:pPr>
        <w:rPr>
          <w:rFonts w:hint="cs"/>
          <w:rtl/>
        </w:rPr>
      </w:pPr>
    </w:p>
    <w:p w14:paraId="500D9BE0" w14:textId="77777777" w:rsidR="00DB264D" w:rsidRDefault="00DB264D">
      <w:pPr>
        <w:rPr>
          <w:rtl/>
        </w:rPr>
      </w:pPr>
      <w:r>
        <w:rPr>
          <w:rFonts w:hint="cs"/>
          <w:rtl/>
        </w:rPr>
        <w:t>ويأتي هذا التكريم تأكيدًا على إيمان القسم بأهمية دعم الكفاءات العلمية وتحفيزها على مواصلة العطاء والتميز، متمنين للجميع دوام التوفيق والنجاح.</w:t>
      </w:r>
    </w:p>
    <w:p w14:paraId="65EBAAC0" w14:textId="0323E477" w:rsidR="00DB264D" w:rsidRDefault="00DB264D">
      <w:r>
        <w:rPr>
          <w:noProof/>
        </w:rPr>
        <w:drawing>
          <wp:anchor distT="0" distB="0" distL="114300" distR="114300" simplePos="0" relativeHeight="251659264" behindDoc="0" locked="0" layoutInCell="1" allowOverlap="1" wp14:anchorId="13006507" wp14:editId="503B2FDC">
            <wp:simplePos x="0" y="0"/>
            <wp:positionH relativeFrom="column">
              <wp:posOffset>0</wp:posOffset>
            </wp:positionH>
            <wp:positionV relativeFrom="paragraph">
              <wp:posOffset>1695450</wp:posOffset>
            </wp:positionV>
            <wp:extent cx="5274310" cy="3956050"/>
            <wp:effectExtent l="0" t="0" r="2540" b="6350"/>
            <wp:wrapTopAndBottom/>
            <wp:docPr id="16320975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097540" name="صورة 16320975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264D" w:rsidSect="00C442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4D"/>
    <w:rsid w:val="006D2ACE"/>
    <w:rsid w:val="00C44227"/>
    <w:rsid w:val="00D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DD35754"/>
  <w15:chartTrackingRefBased/>
  <w15:docId w15:val="{7CA48C33-B6FC-9747-9787-722A947C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B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2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2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2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2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2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2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2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B2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B2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B2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B264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B264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B264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B264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B264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B2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B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2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B2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B264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264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264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2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B264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2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2025-12-18T20:43:00Z</dcterms:created>
  <dcterms:modified xsi:type="dcterms:W3CDTF">2025-12-18T20:43:00Z</dcterms:modified>
</cp:coreProperties>
</file>