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F5F" w:rsidRPr="004E5F5F" w:rsidRDefault="004E5F5F" w:rsidP="004E5F5F">
      <w:pPr>
        <w:spacing w:line="360" w:lineRule="auto"/>
        <w:rPr>
          <w:rFonts w:asciiTheme="majorBidi" w:hAnsiTheme="majorBidi" w:cstheme="majorBidi"/>
          <w:sz w:val="28"/>
          <w:szCs w:val="28"/>
          <w:rtl/>
        </w:rPr>
      </w:pPr>
      <w:bookmarkStart w:id="0" w:name="_GoBack"/>
      <w:bookmarkEnd w:id="0"/>
      <w:r w:rsidRPr="004E5F5F">
        <w:rPr>
          <w:rFonts w:asciiTheme="majorBidi" w:hAnsiTheme="majorBidi" w:cstheme="majorBidi"/>
          <w:sz w:val="28"/>
          <w:szCs w:val="28"/>
          <w:rtl/>
        </w:rPr>
        <w:t>زيارة الطلاب المشاركون بالمشروع الوطني للقراءة لمعرض القاهرة الدولي للكتاب ٢٠٢٦ في دورته السابعة والخمسين</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برعاية كريمة</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من معالي الأستاذ الدكتور خالد الدرندلي رئيس الجامعة</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والاستاذ الدكتور هلال عفيفي</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نائب رئيس الجامعة لشئون التعليم والطلاب</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والأستاذ الدكتور إيهاب الببلاوي</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نائب رئيس الجامعة لشئون الدراسات العليا والبحوث</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وتحت رعاية</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معالي الأستاذة الدكتورة حنان محمد ترك عميد الكلية</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وإشراف</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الأستاذ الدكتور علي عبد المنعم منسق عام المشروع الوطني للقراءة</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والأستاذة الدكتورة نورا غنيم منسق المشروع الوطني للقراءة بالكلية</w:t>
      </w:r>
    </w:p>
    <w:p w:rsidR="004E5F5F" w:rsidRPr="004E5F5F" w:rsidRDefault="004E5F5F" w:rsidP="004E5F5F">
      <w:pPr>
        <w:spacing w:line="360" w:lineRule="auto"/>
        <w:rPr>
          <w:rFonts w:asciiTheme="majorBidi" w:hAnsiTheme="majorBidi" w:cstheme="majorBidi"/>
          <w:sz w:val="28"/>
          <w:szCs w:val="28"/>
          <w:rtl/>
        </w:rPr>
      </w:pPr>
      <w:r w:rsidRPr="004E5F5F">
        <w:rPr>
          <w:rFonts w:asciiTheme="majorBidi" w:hAnsiTheme="majorBidi" w:cstheme="majorBidi"/>
          <w:sz w:val="28"/>
          <w:szCs w:val="28"/>
          <w:rtl/>
        </w:rPr>
        <w:t>توجه وفد طلابي من الكلية في زيارة تثقيفية لمعرض القاهرة الدولي للكتاب؛ حضر الطلاب خلالها لقاء ثقافي بجناح وزارة الشباب والرياضة بالمعرض؛ حيث تضمن اللقاء رؤية المشاركين بالمواسم السابقة للمشروع الوطني للقراءة ونقل خبرتهم وتجاربهم خلال رحلتهم بين الأوراق وكيف تخطوا الصعاب والتحديات التي واجهتهم الي ان حققوا مراكز متقدمة على مستوى الجامعات</w:t>
      </w:r>
    </w:p>
    <w:p w:rsidR="00F031D3" w:rsidRDefault="004E5F5F" w:rsidP="004E5F5F">
      <w:pPr>
        <w:spacing w:line="360" w:lineRule="auto"/>
        <w:rPr>
          <w:rFonts w:asciiTheme="majorBidi" w:hAnsiTheme="majorBidi" w:cstheme="majorBidi" w:hint="cs"/>
          <w:sz w:val="28"/>
          <w:szCs w:val="28"/>
          <w:rtl/>
        </w:rPr>
      </w:pPr>
      <w:r w:rsidRPr="004E5F5F">
        <w:rPr>
          <w:rFonts w:asciiTheme="majorBidi" w:hAnsiTheme="majorBidi" w:cstheme="majorBidi"/>
          <w:sz w:val="28"/>
          <w:szCs w:val="28"/>
          <w:rtl/>
        </w:rPr>
        <w:t>خالص الشكر والتقدير للأستاذ الدكتور عبده ابراهيم مدير المشروع لما قدمه للطلاب من دعم وخصومات قيمة للعديد من دور النشر لتحفيزهم على القراءة والاستمرارية واشباع النهم المعرفي بما يتناسب مع تطلعاتهم ويرضى شغفهم</w:t>
      </w:r>
    </w:p>
    <w:p w:rsidR="004E5F5F" w:rsidRDefault="004E5F5F" w:rsidP="004E5F5F">
      <w:pPr>
        <w:spacing w:line="360" w:lineRule="auto"/>
        <w:rPr>
          <w:rFonts w:asciiTheme="majorBidi" w:hAnsiTheme="majorBidi" w:cstheme="majorBidi" w:hint="cs"/>
          <w:sz w:val="28"/>
          <w:szCs w:val="28"/>
          <w:rtl/>
        </w:rPr>
      </w:pPr>
    </w:p>
    <w:p w:rsidR="004E5F5F" w:rsidRPr="004E5F5F" w:rsidRDefault="004E5F5F" w:rsidP="004E5F5F">
      <w:pPr>
        <w:spacing w:line="360" w:lineRule="auto"/>
        <w:rPr>
          <w:rFonts w:asciiTheme="majorBidi" w:hAnsiTheme="majorBidi" w:cstheme="majorBidi"/>
          <w:sz w:val="28"/>
          <w:szCs w:val="28"/>
        </w:rPr>
      </w:pPr>
      <w:r>
        <w:rPr>
          <w:rFonts w:asciiTheme="majorBidi" w:hAnsiTheme="majorBidi" w:cstheme="majorBidi" w:hint="cs"/>
          <w:noProof/>
          <w:sz w:val="28"/>
          <w:szCs w:val="28"/>
        </w:rPr>
        <w:lastRenderedPageBreak/>
        <w:drawing>
          <wp:inline distT="0" distB="0" distL="0" distR="0">
            <wp:extent cx="5276850" cy="3952875"/>
            <wp:effectExtent l="0" t="0" r="0" b="9525"/>
            <wp:docPr id="1" name="Picture 1" descr="E:\البوابة الالكترونية\شغل فصل تانى 26\مشرو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بوابة الالكترونية\شغل فصل تانى 26\مشروع.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inline>
        </w:drawing>
      </w:r>
      <w:r>
        <w:rPr>
          <w:rFonts w:asciiTheme="majorBidi" w:hAnsiTheme="majorBidi" w:cstheme="majorBidi"/>
          <w:noProof/>
          <w:sz w:val="28"/>
          <w:szCs w:val="28"/>
        </w:rPr>
        <w:drawing>
          <wp:inline distT="0" distB="0" distL="0" distR="0">
            <wp:extent cx="5276850" cy="3952875"/>
            <wp:effectExtent l="0" t="0" r="0" b="9525"/>
            <wp:docPr id="2" name="Picture 2" descr="E:\البوابة الالكترونية\شغل فصل تانى 26\مشرو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البوابة الالكترونية\شغل فصل تانى 26\مشروع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inline>
        </w:drawing>
      </w:r>
    </w:p>
    <w:sectPr w:rsidR="004E5F5F" w:rsidRPr="004E5F5F" w:rsidSect="00625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B7"/>
    <w:rsid w:val="004E5F5F"/>
    <w:rsid w:val="00563B55"/>
    <w:rsid w:val="00625967"/>
    <w:rsid w:val="00F031D3"/>
    <w:rsid w:val="00F34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2026-02-02T10:14:00Z</dcterms:created>
  <dcterms:modified xsi:type="dcterms:W3CDTF">2026-02-02T10:14:00Z</dcterms:modified>
</cp:coreProperties>
</file>