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B693B" w14:textId="77777777" w:rsidR="004E7E59" w:rsidRDefault="004E7E59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إيمانًا بأن التخطيط الواعي هو الركيزة الأساسية لتحقيق التميز المؤسسي والاستدامة، نظّمت كلية التمريض – </w:t>
      </w:r>
      <w:proofErr w:type="spellStart"/>
      <w:r>
        <w:rPr>
          <w:rFonts w:hint="cs"/>
          <w:lang w:bidi="ar-EG"/>
        </w:rPr>
        <w:t>Zagazig</w:t>
      </w:r>
      <w:proofErr w:type="spellEnd"/>
      <w:r>
        <w:rPr>
          <w:rFonts w:hint="cs"/>
          <w:lang w:bidi="ar-EG"/>
        </w:rPr>
        <w:t xml:space="preserve"> University</w:t>
      </w:r>
      <w:r>
        <w:rPr>
          <w:rFonts w:hint="cs"/>
          <w:rtl/>
          <w:lang w:bidi="ar-EG"/>
        </w:rPr>
        <w:t xml:space="preserve"> لقاءً تعريفيًا بعنوان:</w:t>
      </w:r>
    </w:p>
    <w:p w14:paraId="5E00C291" w14:textId="77777777" w:rsidR="004E7E59" w:rsidRDefault="004E7E59">
      <w:pPr>
        <w:rPr>
          <w:rtl/>
        </w:rPr>
      </w:pPr>
      <w:r>
        <w:rPr>
          <w:rFonts w:hint="cs"/>
          <w:rtl/>
        </w:rPr>
        <w:t>“معيار التخطيط الاستراتيجي ضمن معايير ضمان الجودة والاعتماد”</w:t>
      </w:r>
    </w:p>
    <w:p w14:paraId="5E350F1D" w14:textId="77777777" w:rsidR="004E7E59" w:rsidRDefault="004E7E59">
      <w:pPr>
        <w:rPr>
          <w:rtl/>
        </w:rPr>
      </w:pPr>
      <w:r>
        <w:rPr>
          <w:rFonts w:hint="cs"/>
          <w:rtl/>
        </w:rPr>
        <w:t>جاء اللقاء تحت رعاية:</w:t>
      </w:r>
    </w:p>
    <w:p w14:paraId="3491AE97" w14:textId="77777777" w:rsidR="004E7E59" w:rsidRDefault="004E7E59">
      <w:pPr>
        <w:rPr>
          <w:rtl/>
        </w:rPr>
      </w:pPr>
      <w:r>
        <w:rPr>
          <w:rFonts w:hint="cs"/>
          <w:rtl/>
        </w:rPr>
        <w:t>معالي الأستاذة الدكتورة/ حنان محمد ترك – عميد الكلية</w:t>
      </w:r>
    </w:p>
    <w:p w14:paraId="53E3B5A4" w14:textId="77777777" w:rsidR="004E7E59" w:rsidRDefault="004E7E59">
      <w:pPr>
        <w:rPr>
          <w:rtl/>
        </w:rPr>
      </w:pPr>
      <w:r>
        <w:rPr>
          <w:rFonts w:hint="cs"/>
          <w:rtl/>
        </w:rPr>
        <w:t xml:space="preserve">ا.د جملات مصطفي رئيس المعيار </w:t>
      </w:r>
    </w:p>
    <w:p w14:paraId="61BC25CC" w14:textId="77777777" w:rsidR="004E7E59" w:rsidRDefault="004E7E59">
      <w:pPr>
        <w:rPr>
          <w:rtl/>
        </w:rPr>
      </w:pPr>
      <w:r>
        <w:rPr>
          <w:rFonts w:hint="cs"/>
          <w:rtl/>
        </w:rPr>
        <w:t>ا.م.د علية ابراهيم نائب رئيس المعيار</w:t>
      </w:r>
    </w:p>
    <w:p w14:paraId="0A02FF6B" w14:textId="77777777" w:rsidR="004E7E59" w:rsidRDefault="004E7E59">
      <w:pPr>
        <w:rPr>
          <w:rtl/>
        </w:rPr>
      </w:pPr>
      <w:r>
        <w:rPr>
          <w:rFonts w:hint="cs"/>
          <w:rtl/>
        </w:rPr>
        <w:t>ا.م.د بثينة السيد سعيد نائب رئيس المعيار</w:t>
      </w:r>
    </w:p>
    <w:p w14:paraId="300D6C76" w14:textId="77777777" w:rsidR="004E7E59" w:rsidRDefault="004E7E59">
      <w:pPr>
        <w:rPr>
          <w:rtl/>
        </w:rPr>
      </w:pPr>
      <w:r>
        <w:rPr>
          <w:rFonts w:hint="cs"/>
          <w:rtl/>
        </w:rPr>
        <w:t>د محمد عادل</w:t>
      </w:r>
    </w:p>
    <w:p w14:paraId="0E06B460" w14:textId="77777777" w:rsidR="004E7E59" w:rsidRDefault="004E7E59">
      <w:pPr>
        <w:rPr>
          <w:rtl/>
        </w:rPr>
      </w:pPr>
      <w:r>
        <w:rPr>
          <w:rFonts w:hint="cs"/>
          <w:rtl/>
        </w:rPr>
        <w:t xml:space="preserve">د هبه صبحي </w:t>
      </w:r>
    </w:p>
    <w:p w14:paraId="3242819F" w14:textId="77777777" w:rsidR="004E7E59" w:rsidRDefault="004E7E59">
      <w:pPr>
        <w:rPr>
          <w:rtl/>
        </w:rPr>
      </w:pPr>
      <w:r>
        <w:rPr>
          <w:rFonts w:hint="cs"/>
          <w:rtl/>
        </w:rPr>
        <w:t xml:space="preserve">د إسراء حنفي  </w:t>
      </w:r>
    </w:p>
    <w:p w14:paraId="3C7373D3" w14:textId="77777777" w:rsidR="004E7E59" w:rsidRDefault="004E7E59">
      <w:pPr>
        <w:rPr>
          <w:rtl/>
        </w:rPr>
      </w:pPr>
    </w:p>
    <w:p w14:paraId="342F2EEF" w14:textId="77777777" w:rsidR="004E7E59" w:rsidRDefault="004E7E59">
      <w:pPr>
        <w:rPr>
          <w:rtl/>
        </w:rPr>
      </w:pPr>
      <w:r>
        <w:rPr>
          <w:rFonts w:hint="cs"/>
          <w:rtl/>
        </w:rPr>
        <w:t xml:space="preserve">🔹 وخلال اللقاء تم التأكيد على أن التخطيط </w:t>
      </w:r>
    </w:p>
    <w:p w14:paraId="11285308" w14:textId="77777777" w:rsidR="004E7E59" w:rsidRDefault="004E7E59">
      <w:pPr>
        <w:rPr>
          <w:rtl/>
        </w:rPr>
      </w:pPr>
      <w:r>
        <w:rPr>
          <w:rFonts w:hint="cs"/>
          <w:rtl/>
        </w:rPr>
        <w:t>الاستراتيجي يمثل البوصلة التي توجه مسيرة الكلية نحو تحقيق رؤيتها ورسالتها، ويضمن توجيه الموارد والإمكانات بالشكل الأمثل بما يدعم التطوير المستمر ويرتقي بجودة العملية التعليمية والبحثية.</w:t>
      </w:r>
    </w:p>
    <w:p w14:paraId="530602F7" w14:textId="77777777" w:rsidR="004E7E59" w:rsidRDefault="004E7E59">
      <w:pPr>
        <w:rPr>
          <w:rtl/>
        </w:rPr>
      </w:pPr>
      <w:r>
        <w:rPr>
          <w:rFonts w:hint="cs"/>
          <w:rtl/>
        </w:rPr>
        <w:t>حيث تناولت الجلسة:</w:t>
      </w:r>
    </w:p>
    <w:p w14:paraId="28ACAC40" w14:textId="77777777" w:rsidR="004E7E59" w:rsidRDefault="004E7E59">
      <w:pPr>
        <w:rPr>
          <w:rtl/>
        </w:rPr>
      </w:pPr>
      <w:r>
        <w:rPr>
          <w:rFonts w:hint="cs"/>
          <w:rtl/>
        </w:rPr>
        <w:t>▪ أهمية معيار التخطيط الاستراتيجي في دعم التميز المؤسسي وتحقيق الاستدامة.</w:t>
      </w:r>
    </w:p>
    <w:p w14:paraId="0358EA05" w14:textId="77777777" w:rsidR="004E7E59" w:rsidRDefault="004E7E59">
      <w:pPr>
        <w:rPr>
          <w:rtl/>
        </w:rPr>
      </w:pPr>
      <w:r>
        <w:rPr>
          <w:rFonts w:hint="cs"/>
          <w:rtl/>
        </w:rPr>
        <w:t>▪ مواءمة رؤية ورسالة الكلية مع التوجهات الحديثة للتعليم الجامعي واحتياجات المجتمع.</w:t>
      </w:r>
    </w:p>
    <w:p w14:paraId="05168255" w14:textId="77777777" w:rsidR="004E7E59" w:rsidRDefault="004E7E59">
      <w:pPr>
        <w:rPr>
          <w:rtl/>
        </w:rPr>
      </w:pPr>
      <w:r>
        <w:rPr>
          <w:rFonts w:hint="cs"/>
          <w:rtl/>
        </w:rPr>
        <w:t>▪ آليات إعداد ومتابعة تنفيذ الخطة الاستراتيجية للكلية.</w:t>
      </w:r>
    </w:p>
    <w:p w14:paraId="4B92B96A" w14:textId="77777777" w:rsidR="004E7E59" w:rsidRDefault="004E7E59">
      <w:pPr>
        <w:rPr>
          <w:rtl/>
        </w:rPr>
      </w:pPr>
      <w:r>
        <w:rPr>
          <w:rFonts w:hint="cs"/>
          <w:rtl/>
        </w:rPr>
        <w:t>▪ دور الأقسام والوحدات المختلفة في تحقيق الأهداف الاستراتيجية.</w:t>
      </w:r>
    </w:p>
    <w:p w14:paraId="56DFFCBC" w14:textId="77777777" w:rsidR="004E7E59" w:rsidRDefault="004E7E59">
      <w:pPr>
        <w:rPr>
          <w:rtl/>
        </w:rPr>
      </w:pPr>
      <w:r>
        <w:rPr>
          <w:rFonts w:hint="cs"/>
          <w:rtl/>
        </w:rPr>
        <w:t>▪ أهمية مؤشرات الأداء في متابعة تنفيذ الخطط وتحقيق التحسين المستمر.</w:t>
      </w:r>
    </w:p>
    <w:p w14:paraId="69EFA158" w14:textId="77777777" w:rsidR="004E7E59" w:rsidRDefault="004E7E59">
      <w:pPr>
        <w:rPr>
          <w:rtl/>
        </w:rPr>
      </w:pPr>
      <w:r>
        <w:rPr>
          <w:rFonts w:hint="cs"/>
          <w:rtl/>
        </w:rPr>
        <w:t>كما شهد اللقاء نقاشًا مثمرًا وتفاعلًا إيجابيًا من الحضور، أكد على أهمية مشاركة جميع منتسبي الكلية في صياغة وتنفيذ ومتابعة الخطة الاستراتيجية بما يسهم في تعزيز ثقافة الجودة والعمل المؤسسي.</w:t>
      </w:r>
    </w:p>
    <w:p w14:paraId="290DA023" w14:textId="77777777" w:rsidR="004E7E59" w:rsidRDefault="004E7E59">
      <w:pPr>
        <w:rPr>
          <w:rtl/>
        </w:rPr>
      </w:pPr>
      <w:r>
        <w:rPr>
          <w:rFonts w:hint="cs"/>
          <w:rtl/>
        </w:rPr>
        <w:t>وتؤكد الكلية أن التخطيط الاستراتيجي الفعّال هو الأساس الذي تُبنى عليه إنجازات المستقبل، وأن العمل المشترك والتخطيط القائم على رؤية واضحة يمثلان الطريق نحو تحقيق الريادة والتميز.</w:t>
      </w:r>
    </w:p>
    <w:p w14:paraId="0AC5192A" w14:textId="77777777" w:rsidR="004E7E59" w:rsidRDefault="004E7E59">
      <w:pPr>
        <w:rPr>
          <w:rtl/>
        </w:rPr>
      </w:pPr>
    </w:p>
    <w:p w14:paraId="46630772" w14:textId="77777777" w:rsidR="004E7E59" w:rsidRDefault="004E7E59">
      <w:pPr>
        <w:rPr>
          <w:rtl/>
        </w:rPr>
      </w:pPr>
      <w:r>
        <w:rPr>
          <w:rFonts w:hint="cs"/>
          <w:rtl/>
        </w:rPr>
        <w:t>#وحدة_ضمان_الجودة</w:t>
      </w:r>
    </w:p>
    <w:p w14:paraId="60217A2D" w14:textId="77777777" w:rsidR="004E7E59" w:rsidRDefault="004E7E59">
      <w:pPr>
        <w:rPr>
          <w:rtl/>
        </w:rPr>
      </w:pPr>
      <w:r>
        <w:rPr>
          <w:rFonts w:hint="cs"/>
          <w:rtl/>
        </w:rPr>
        <w:t>#التخطيط_الاستراتيجي</w:t>
      </w:r>
    </w:p>
    <w:p w14:paraId="7F590169" w14:textId="77777777" w:rsidR="004E7E59" w:rsidRDefault="004E7E59">
      <w:pPr>
        <w:rPr>
          <w:rtl/>
        </w:rPr>
      </w:pPr>
      <w:r>
        <w:rPr>
          <w:rFonts w:hint="cs"/>
          <w:rtl/>
        </w:rPr>
        <w:t>#كلية_التمريض</w:t>
      </w:r>
    </w:p>
    <w:p w14:paraId="14981D05" w14:textId="77777777" w:rsidR="004E7E59" w:rsidRDefault="004E7E59">
      <w:pPr>
        <w:rPr>
          <w:rtl/>
        </w:rPr>
      </w:pPr>
      <w:r>
        <w:rPr>
          <w:rFonts w:hint="cs"/>
          <w:rtl/>
        </w:rPr>
        <w:t>#جامعة_الزقازيق</w:t>
      </w:r>
    </w:p>
    <w:p w14:paraId="0DD86D66" w14:textId="2B6F460D" w:rsidR="004E7E59" w:rsidRDefault="004E7E59"/>
    <w:p w14:paraId="6B5A5CE3" w14:textId="66DF27C1" w:rsidR="004E7E59" w:rsidRDefault="004E7E59">
      <w:r>
        <w:rPr>
          <w:noProof/>
        </w:rPr>
        <w:drawing>
          <wp:anchor distT="0" distB="0" distL="114300" distR="114300" simplePos="0" relativeHeight="251659264" behindDoc="0" locked="0" layoutInCell="1" allowOverlap="1" wp14:anchorId="4FD996D0" wp14:editId="4BBC0561">
            <wp:simplePos x="0" y="0"/>
            <wp:positionH relativeFrom="column">
              <wp:posOffset>314325</wp:posOffset>
            </wp:positionH>
            <wp:positionV relativeFrom="paragraph">
              <wp:posOffset>2654300</wp:posOffset>
            </wp:positionV>
            <wp:extent cx="5274310" cy="3956050"/>
            <wp:effectExtent l="0" t="0" r="2540" b="6350"/>
            <wp:wrapTopAndBottom/>
            <wp:docPr id="15173532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53261" name="صورة 15173532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7E59" w:rsidSect="00024B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59"/>
    <w:rsid w:val="00024B41"/>
    <w:rsid w:val="004E7E59"/>
    <w:rsid w:val="00C12E36"/>
    <w:rsid w:val="00E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8E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E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E5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E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2026-03-09T22:16:00Z</dcterms:created>
  <dcterms:modified xsi:type="dcterms:W3CDTF">2026-03-09T22:16:00Z</dcterms:modified>
</cp:coreProperties>
</file>