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1- The student must have a bachelor’s degree in medicine and surgery from one of the universities of the Arab Republic of Egypt or its equivalent (according to the approval of the Supreme Council of Egyptian Universities).</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2- The student must have at least a good grade in both the general grade and the specialty subject. In the event of equality in the previous estimates, the comparison will be made according to the following:</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sym w:font="Symbol" w:char="F0A7"/>
      </w:r>
      <w:r w:rsidRPr="00E87E44">
        <w:rPr>
          <w:rFonts w:ascii="Arial" w:eastAsia="Times New Roman" w:hAnsi="Arial" w:cs="Arial"/>
          <w:color w:val="222222"/>
          <w:sz w:val="18"/>
          <w:szCs w:val="18"/>
        </w:rPr>
        <w:t xml:space="preserve"> Cumulative total (general grade for the bachelor’s degree).</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sym w:font="Symbol" w:char="F0A7"/>
      </w:r>
      <w:r w:rsidRPr="00E87E44">
        <w:rPr>
          <w:rFonts w:ascii="Arial" w:eastAsia="Times New Roman" w:hAnsi="Arial" w:cs="Arial"/>
          <w:color w:val="222222"/>
          <w:sz w:val="18"/>
          <w:szCs w:val="18"/>
        </w:rPr>
        <w:t xml:space="preserve"> The total of the specialty subject (grading of the specialty subject).</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sym w:font="Symbol" w:char="F0A7"/>
      </w:r>
      <w:r w:rsidRPr="00E87E44">
        <w:rPr>
          <w:rFonts w:ascii="Arial" w:eastAsia="Times New Roman" w:hAnsi="Arial" w:cs="Arial"/>
          <w:color w:val="222222"/>
          <w:sz w:val="18"/>
          <w:szCs w:val="18"/>
        </w:rPr>
        <w:t xml:space="preserve"> Graduates of Zagazig University.</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Note that these standards do not apply to teaching assistants, the primary resident physician, special agreements, and expatriates</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3- The student must have completed the mandatory training period (internship) required after obtaining the Bachelor of Medicine and Surgery and obtaining a license to practice the profession.</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4- Approval of the relevant department council, the college’s graduate studies committee, and the college council, and the approval of Professor Dr., Vice President of the university for graduate studies and research.</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5- Doctors nominated for registration from the Ministry of Health or other government agencies are required to:</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They must provide evidence of their employer’s approval of registration for the degree in the specialization mentioned in the application</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Applying for registration, as well as spending at least one year as a resident doctor in the same specialty</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6- The free doctor is required to submit evidence of his resignation from the Ministry of Health, certified by a union</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Doctors, more than six months after his resignation, and writing a pledge to himself to devote himself full time</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Full time to work as an unpaid trainee for at least one year in the department to be enrolled in and on time</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Which is determined by the department according to the seniority of those enrolled, and he is not allowed to take the second part exams except</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After spending this period.</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7- In order to enroll in the Master’s degree in Nephrology, Endocrinology and Metabolism, the student must have a Master’s degree in General Internal Medicine.</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8- The student must fulfill the remaining conditions necessary for registration in accordance with the regulations and laws in force at the college and the Universities Organization Law and its executive regulations.</w:t>
      </w:r>
    </w:p>
    <w:p w:rsidR="00E87E44" w:rsidRPr="00E87E44" w:rsidRDefault="00E87E44" w:rsidP="00E87E44">
      <w:pPr>
        <w:bidi w:val="0"/>
        <w:spacing w:after="0" w:line="240" w:lineRule="auto"/>
        <w:rPr>
          <w:rFonts w:ascii="Arial" w:eastAsia="Times New Roman" w:hAnsi="Arial" w:cs="Arial"/>
          <w:color w:val="222222"/>
          <w:sz w:val="18"/>
          <w:szCs w:val="18"/>
        </w:rPr>
      </w:pPr>
      <w:r w:rsidRPr="00E87E44">
        <w:rPr>
          <w:rFonts w:ascii="Arial" w:eastAsia="Times New Roman" w:hAnsi="Arial" w:cs="Arial"/>
          <w:color w:val="222222"/>
          <w:sz w:val="18"/>
          <w:szCs w:val="18"/>
        </w:rPr>
        <w:t>9- To pay the prescribed registration fees and tuition fees.</w:t>
      </w:r>
    </w:p>
    <w:p w:rsidR="0047415B" w:rsidRDefault="0047415B">
      <w:pPr>
        <w:rPr>
          <w:rFonts w:hint="cs"/>
          <w:rtl/>
          <w:lang w:bidi="ar-EG"/>
        </w:rPr>
      </w:pPr>
      <w:bookmarkStart w:id="0" w:name="_GoBack"/>
      <w:bookmarkEnd w:id="0"/>
    </w:p>
    <w:sectPr w:rsidR="0047415B" w:rsidSect="008343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44"/>
    <w:rsid w:val="0047415B"/>
    <w:rsid w:val="0083438E"/>
    <w:rsid w:val="00E87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686">
      <w:bodyDiv w:val="1"/>
      <w:marLeft w:val="0"/>
      <w:marRight w:val="0"/>
      <w:marTop w:val="0"/>
      <w:marBottom w:val="0"/>
      <w:divBdr>
        <w:top w:val="none" w:sz="0" w:space="0" w:color="auto"/>
        <w:left w:val="none" w:sz="0" w:space="0" w:color="auto"/>
        <w:bottom w:val="none" w:sz="0" w:space="0" w:color="auto"/>
        <w:right w:val="none" w:sz="0" w:space="0" w:color="auto"/>
      </w:divBdr>
      <w:divsChild>
        <w:div w:id="2069331948">
          <w:marLeft w:val="0"/>
          <w:marRight w:val="0"/>
          <w:marTop w:val="0"/>
          <w:marBottom w:val="0"/>
          <w:divBdr>
            <w:top w:val="none" w:sz="0" w:space="0" w:color="auto"/>
            <w:left w:val="none" w:sz="0" w:space="0" w:color="auto"/>
            <w:bottom w:val="none" w:sz="0" w:space="0" w:color="auto"/>
            <w:right w:val="none" w:sz="0" w:space="0" w:color="auto"/>
          </w:divBdr>
        </w:div>
        <w:div w:id="1061709415">
          <w:marLeft w:val="0"/>
          <w:marRight w:val="0"/>
          <w:marTop w:val="0"/>
          <w:marBottom w:val="0"/>
          <w:divBdr>
            <w:top w:val="none" w:sz="0" w:space="0" w:color="auto"/>
            <w:left w:val="none" w:sz="0" w:space="0" w:color="auto"/>
            <w:bottom w:val="none" w:sz="0" w:space="0" w:color="auto"/>
            <w:right w:val="none" w:sz="0" w:space="0" w:color="auto"/>
          </w:divBdr>
        </w:div>
        <w:div w:id="658386307">
          <w:marLeft w:val="0"/>
          <w:marRight w:val="0"/>
          <w:marTop w:val="0"/>
          <w:marBottom w:val="0"/>
          <w:divBdr>
            <w:top w:val="none" w:sz="0" w:space="0" w:color="auto"/>
            <w:left w:val="none" w:sz="0" w:space="0" w:color="auto"/>
            <w:bottom w:val="none" w:sz="0" w:space="0" w:color="auto"/>
            <w:right w:val="none" w:sz="0" w:space="0" w:color="auto"/>
          </w:divBdr>
        </w:div>
        <w:div w:id="344794674">
          <w:marLeft w:val="0"/>
          <w:marRight w:val="0"/>
          <w:marTop w:val="0"/>
          <w:marBottom w:val="0"/>
          <w:divBdr>
            <w:top w:val="none" w:sz="0" w:space="0" w:color="auto"/>
            <w:left w:val="none" w:sz="0" w:space="0" w:color="auto"/>
            <w:bottom w:val="none" w:sz="0" w:space="0" w:color="auto"/>
            <w:right w:val="none" w:sz="0" w:space="0" w:color="auto"/>
          </w:divBdr>
        </w:div>
        <w:div w:id="1464159019">
          <w:marLeft w:val="0"/>
          <w:marRight w:val="0"/>
          <w:marTop w:val="0"/>
          <w:marBottom w:val="0"/>
          <w:divBdr>
            <w:top w:val="none" w:sz="0" w:space="0" w:color="auto"/>
            <w:left w:val="none" w:sz="0" w:space="0" w:color="auto"/>
            <w:bottom w:val="none" w:sz="0" w:space="0" w:color="auto"/>
            <w:right w:val="none" w:sz="0" w:space="0" w:color="auto"/>
          </w:divBdr>
        </w:div>
        <w:div w:id="1404059984">
          <w:marLeft w:val="0"/>
          <w:marRight w:val="0"/>
          <w:marTop w:val="0"/>
          <w:marBottom w:val="0"/>
          <w:divBdr>
            <w:top w:val="none" w:sz="0" w:space="0" w:color="auto"/>
            <w:left w:val="none" w:sz="0" w:space="0" w:color="auto"/>
            <w:bottom w:val="none" w:sz="0" w:space="0" w:color="auto"/>
            <w:right w:val="none" w:sz="0" w:space="0" w:color="auto"/>
          </w:divBdr>
        </w:div>
        <w:div w:id="946539899">
          <w:marLeft w:val="0"/>
          <w:marRight w:val="0"/>
          <w:marTop w:val="0"/>
          <w:marBottom w:val="0"/>
          <w:divBdr>
            <w:top w:val="none" w:sz="0" w:space="0" w:color="auto"/>
            <w:left w:val="none" w:sz="0" w:space="0" w:color="auto"/>
            <w:bottom w:val="none" w:sz="0" w:space="0" w:color="auto"/>
            <w:right w:val="none" w:sz="0" w:space="0" w:color="auto"/>
          </w:divBdr>
        </w:div>
        <w:div w:id="1123379449">
          <w:marLeft w:val="0"/>
          <w:marRight w:val="0"/>
          <w:marTop w:val="0"/>
          <w:marBottom w:val="0"/>
          <w:divBdr>
            <w:top w:val="none" w:sz="0" w:space="0" w:color="auto"/>
            <w:left w:val="none" w:sz="0" w:space="0" w:color="auto"/>
            <w:bottom w:val="none" w:sz="0" w:space="0" w:color="auto"/>
            <w:right w:val="none" w:sz="0" w:space="0" w:color="auto"/>
          </w:divBdr>
        </w:div>
        <w:div w:id="899561580">
          <w:marLeft w:val="0"/>
          <w:marRight w:val="0"/>
          <w:marTop w:val="0"/>
          <w:marBottom w:val="0"/>
          <w:divBdr>
            <w:top w:val="none" w:sz="0" w:space="0" w:color="auto"/>
            <w:left w:val="none" w:sz="0" w:space="0" w:color="auto"/>
            <w:bottom w:val="none" w:sz="0" w:space="0" w:color="auto"/>
            <w:right w:val="none" w:sz="0" w:space="0" w:color="auto"/>
          </w:divBdr>
        </w:div>
        <w:div w:id="792095138">
          <w:marLeft w:val="0"/>
          <w:marRight w:val="0"/>
          <w:marTop w:val="0"/>
          <w:marBottom w:val="0"/>
          <w:divBdr>
            <w:top w:val="none" w:sz="0" w:space="0" w:color="auto"/>
            <w:left w:val="none" w:sz="0" w:space="0" w:color="auto"/>
            <w:bottom w:val="none" w:sz="0" w:space="0" w:color="auto"/>
            <w:right w:val="none" w:sz="0" w:space="0" w:color="auto"/>
          </w:divBdr>
        </w:div>
        <w:div w:id="309675194">
          <w:marLeft w:val="0"/>
          <w:marRight w:val="0"/>
          <w:marTop w:val="0"/>
          <w:marBottom w:val="0"/>
          <w:divBdr>
            <w:top w:val="none" w:sz="0" w:space="0" w:color="auto"/>
            <w:left w:val="none" w:sz="0" w:space="0" w:color="auto"/>
            <w:bottom w:val="none" w:sz="0" w:space="0" w:color="auto"/>
            <w:right w:val="none" w:sz="0" w:space="0" w:color="auto"/>
          </w:divBdr>
        </w:div>
        <w:div w:id="1072504360">
          <w:marLeft w:val="0"/>
          <w:marRight w:val="0"/>
          <w:marTop w:val="0"/>
          <w:marBottom w:val="0"/>
          <w:divBdr>
            <w:top w:val="none" w:sz="0" w:space="0" w:color="auto"/>
            <w:left w:val="none" w:sz="0" w:space="0" w:color="auto"/>
            <w:bottom w:val="none" w:sz="0" w:space="0" w:color="auto"/>
            <w:right w:val="none" w:sz="0" w:space="0" w:color="auto"/>
          </w:divBdr>
        </w:div>
        <w:div w:id="1701860386">
          <w:marLeft w:val="0"/>
          <w:marRight w:val="0"/>
          <w:marTop w:val="0"/>
          <w:marBottom w:val="0"/>
          <w:divBdr>
            <w:top w:val="none" w:sz="0" w:space="0" w:color="auto"/>
            <w:left w:val="none" w:sz="0" w:space="0" w:color="auto"/>
            <w:bottom w:val="none" w:sz="0" w:space="0" w:color="auto"/>
            <w:right w:val="none" w:sz="0" w:space="0" w:color="auto"/>
          </w:divBdr>
        </w:div>
        <w:div w:id="750813149">
          <w:marLeft w:val="0"/>
          <w:marRight w:val="0"/>
          <w:marTop w:val="0"/>
          <w:marBottom w:val="0"/>
          <w:divBdr>
            <w:top w:val="none" w:sz="0" w:space="0" w:color="auto"/>
            <w:left w:val="none" w:sz="0" w:space="0" w:color="auto"/>
            <w:bottom w:val="none" w:sz="0" w:space="0" w:color="auto"/>
            <w:right w:val="none" w:sz="0" w:space="0" w:color="auto"/>
          </w:divBdr>
        </w:div>
        <w:div w:id="1838418487">
          <w:marLeft w:val="0"/>
          <w:marRight w:val="0"/>
          <w:marTop w:val="0"/>
          <w:marBottom w:val="0"/>
          <w:divBdr>
            <w:top w:val="none" w:sz="0" w:space="0" w:color="auto"/>
            <w:left w:val="none" w:sz="0" w:space="0" w:color="auto"/>
            <w:bottom w:val="none" w:sz="0" w:space="0" w:color="auto"/>
            <w:right w:val="none" w:sz="0" w:space="0" w:color="auto"/>
          </w:divBdr>
        </w:div>
        <w:div w:id="1824007155">
          <w:marLeft w:val="0"/>
          <w:marRight w:val="0"/>
          <w:marTop w:val="0"/>
          <w:marBottom w:val="0"/>
          <w:divBdr>
            <w:top w:val="none" w:sz="0" w:space="0" w:color="auto"/>
            <w:left w:val="none" w:sz="0" w:space="0" w:color="auto"/>
            <w:bottom w:val="none" w:sz="0" w:space="0" w:color="auto"/>
            <w:right w:val="none" w:sz="0" w:space="0" w:color="auto"/>
          </w:divBdr>
        </w:div>
        <w:div w:id="1042830800">
          <w:marLeft w:val="0"/>
          <w:marRight w:val="0"/>
          <w:marTop w:val="0"/>
          <w:marBottom w:val="0"/>
          <w:divBdr>
            <w:top w:val="none" w:sz="0" w:space="0" w:color="auto"/>
            <w:left w:val="none" w:sz="0" w:space="0" w:color="auto"/>
            <w:bottom w:val="none" w:sz="0" w:space="0" w:color="auto"/>
            <w:right w:val="none" w:sz="0" w:space="0" w:color="auto"/>
          </w:divBdr>
        </w:div>
        <w:div w:id="604849278">
          <w:marLeft w:val="0"/>
          <w:marRight w:val="0"/>
          <w:marTop w:val="0"/>
          <w:marBottom w:val="0"/>
          <w:divBdr>
            <w:top w:val="none" w:sz="0" w:space="0" w:color="auto"/>
            <w:left w:val="none" w:sz="0" w:space="0" w:color="auto"/>
            <w:bottom w:val="none" w:sz="0" w:space="0" w:color="auto"/>
            <w:right w:val="none" w:sz="0" w:space="0" w:color="auto"/>
          </w:divBdr>
        </w:div>
        <w:div w:id="108202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eng.yasmeen</dc:creator>
  <cp:lastModifiedBy>eng.yasmeen</cp:lastModifiedBy>
  <cp:revision>1</cp:revision>
  <dcterms:created xsi:type="dcterms:W3CDTF">2024-01-15T10:26:00Z</dcterms:created>
  <dcterms:modified xsi:type="dcterms:W3CDTF">2024-01-15T10:26:00Z</dcterms:modified>
</cp:coreProperties>
</file>