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B1" w:rsidRPr="000A6973" w:rsidRDefault="008B78B1" w:rsidP="00852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PT Bold Heading"/>
          <w:color w:val="000000"/>
          <w:spacing w:val="5"/>
          <w:sz w:val="32"/>
          <w:szCs w:val="32"/>
          <w:rtl/>
        </w:rPr>
      </w:pPr>
      <w:r w:rsidRPr="000A6973">
        <w:rPr>
          <w:rFonts w:ascii="Times New Roman" w:eastAsia="Times New Roman" w:hAnsi="Times New Roman" w:cs="PT Bold Heading" w:hint="cs"/>
          <w:color w:val="000000"/>
          <w:spacing w:val="5"/>
          <w:sz w:val="32"/>
          <w:szCs w:val="32"/>
          <w:rtl/>
        </w:rPr>
        <w:t xml:space="preserve">لائحة الدراسات العليا </w:t>
      </w:r>
      <w:r w:rsidR="00852FB4">
        <w:rPr>
          <w:rFonts w:ascii="Times New Roman" w:eastAsia="Times New Roman" w:hAnsi="Times New Roman" w:cs="PT Bold Heading" w:hint="cs"/>
          <w:color w:val="000000"/>
          <w:spacing w:val="5"/>
          <w:sz w:val="32"/>
          <w:szCs w:val="32"/>
          <w:rtl/>
        </w:rPr>
        <w:t xml:space="preserve">الدكتوراة </w:t>
      </w:r>
    </w:p>
    <w:p w:rsidR="008B78B1" w:rsidRPr="004011ED" w:rsidRDefault="008B78B1" w:rsidP="0085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0A6973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الدراســـات العليـــا</w:t>
      </w:r>
    </w:p>
    <w:p w:rsidR="008B78B1" w:rsidRPr="00B31BE2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B31BE2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t> ثالثاً : درجة دكتوراه الفلسفة فى التربية الرياضية :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5"/>
          <w:rtl/>
        </w:rPr>
      </w:pPr>
      <w:r w:rsidRPr="00B31BE2">
        <w:rPr>
          <w:rFonts w:ascii="Arial" w:eastAsia="Times New Roman" w:hAnsi="Arial" w:cs="Arial"/>
          <w:color w:val="FF0000"/>
          <w:spacing w:val="5"/>
          <w:sz w:val="24"/>
          <w:szCs w:val="24"/>
          <w:rtl/>
        </w:rPr>
        <w:t> </w:t>
      </w:r>
      <w:r w:rsidRPr="00B31BE2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t xml:space="preserve">مادة </w:t>
      </w:r>
      <w:r w:rsidRPr="00852FB4">
        <w:rPr>
          <w:rFonts w:ascii="Arial" w:eastAsia="Times New Roman" w:hAnsi="Arial" w:cs="Arial"/>
          <w:b/>
          <w:bCs/>
          <w:color w:val="FF0000"/>
          <w:spacing w:val="5"/>
          <w:rtl/>
        </w:rPr>
        <w:t>27 :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مده الدراسة لنيل درجه دكتوراه الفلسفة فى التربية الرياضية لا تقل عـن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سنتين ميلاديتين ( 24 شهراً ) ويسجل موضوع الرسالة بعد اجتياز الطالب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بنجاح امتحانات المقررات الدراسية للفرقة الأولى على أن تكون مناقشـة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الرسالة بعد مضى عامين ميلاديين على الأقل من تاريخ اعتماد مجلــس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الكلية لتسجيل موضوع الرسالة واجتياز الامتحانات المقررة وتكتب فــى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شهادة الدكتوراه عنوان الرسالة التى تقدم بها الطالب .</w:t>
      </w:r>
    </w:p>
    <w:p w:rsidR="008B78B1" w:rsidRPr="00B31BE2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B31BE2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t> مادة 28 :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  يشترط فى قيد الطالب لدرجة دكتوراه الفلسفة فى التربية الرياضية مايلى: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 أ ـ أن يكون حاصلاً على درجة الماجستير فى التربية الرياضية من إحـدى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  كليات التربية الرياضية بالجامعات المصرية أو على درجة معادلــــة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  للماجستير من معهد علمى معترف به من الجامعة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 ب ـ أن يكون قد مضى سنة ميلادية على الأقل من حصوله على درجـــة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  الماجستير فى التربية الرياضية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 ج ـ أن يجتاز الطالب امتحاناً تأهيلياً ( شفوى ـ تحريرى ) للكشف عن قدراته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على التفكير العلمى المنظم فى المجالات :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 ـ التربية البدنية والرياضية عامة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 ـ إحدى التخصصات ( التطبيقية )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 ـ إحدى العلوم المرتبطة ( علم النفس ـ العلوم الطبيعية ـ الترويح ـ .….)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يحددها مجلس الكلية . وما قد يرى مجلس الكلية ضمه من مجالات وعلوم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بناء على اقتراح مجالس الأقسام العلمية المختصة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 ـ يعقد الامتحان التأهيلى خلال شهر سبتمبر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lastRenderedPageBreak/>
        <w:t xml:space="preserve">  د </w:t>
      </w:r>
      <w:r w:rsidRPr="00852FB4">
        <w:rPr>
          <w:rFonts w:ascii="Arial" w:eastAsia="Times New Roman" w:hAnsi="Arial" w:cs="Arial"/>
          <w:color w:val="000000"/>
          <w:spacing w:val="5"/>
          <w:rtl/>
        </w:rPr>
        <w:t>ـ أن يتقدم الطالب للكلية بطلب القيد خلال شهر مارس ويعرض الطلب على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مجلس القسم المختص ولجنة الدراسات العليا ثم يعرض على مجلس الكلية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للبت فيه قبل العام الدراسى .</w:t>
      </w:r>
    </w:p>
    <w:p w:rsidR="008B78B1" w:rsidRPr="00852FB4" w:rsidRDefault="008B78B1" w:rsidP="00CB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هـ ـ أن يتفرغ الطالب للدراسة ثلاث أيام أسبوعياً على الأقل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5"/>
          <w:rtl/>
        </w:rPr>
      </w:pPr>
      <w:r w:rsidRPr="00852FB4">
        <w:rPr>
          <w:rFonts w:ascii="Arial" w:eastAsia="Times New Roman" w:hAnsi="Arial" w:cs="Arial"/>
          <w:b/>
          <w:bCs/>
          <w:color w:val="FF0000"/>
          <w:spacing w:val="5"/>
          <w:rtl/>
        </w:rPr>
        <w:t>مادة 29 :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  يقدر نجاح الطالب فى الامتحان التأهيلى بأحد التقديرين التاليين :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 أ ـ لائق إذا حصل على 50 % على الأقل من النهاية العظمى لدرجة كل من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  الامتحان الشفوى والامتحان التحريرى فى كل من المجال العام ومجـال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  التخصص والمجال المرتبط على أن يحصل على 60 % على الأقل مـن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  المجموع الكلى للنهاية العظمى فى درجات الامتحان الشفوية والامتحانات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  التحريرية فى المجالات الثلاثة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 ب ـ  له فرصة أخرى إذا حصل على أقل من 50 % فى اى من الامتحانــات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 xml:space="preserve">       السابقة بند ( أ ) من هذه المادة أو أقل من 60 % من </w:t>
      </w: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 xml:space="preserve">المجموع </w:t>
      </w:r>
      <w:r w:rsidRPr="00852FB4">
        <w:rPr>
          <w:rFonts w:ascii="Arial" w:eastAsia="Times New Roman" w:hAnsi="Arial" w:cs="Arial"/>
          <w:color w:val="000000"/>
          <w:spacing w:val="5"/>
          <w:rtl/>
        </w:rPr>
        <w:t>الكلـــى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للنهاية العظمى لمجموع الدرجات .</w:t>
      </w:r>
    </w:p>
    <w:p w:rsidR="008B78B1" w:rsidRPr="00B31BE2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B31BE2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t> مادة 30 :ـ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 يشترط لنيل درجة دكتوراه الفلسفة فى التربية الرياضية أن يتابع الطالــب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 الدراسة لمدة سنتين على الأقل وفقاً للنظام التالى :ـ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 أـ أن يؤدى بنجاح الامتحانات فى مقررات الدراسة الموضحة بالجدول رقم 11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 الملحق بهذه اللائحة بحيث ألا يقل عدد الساعات عن 600 ساعة فى مــدة الدراسة.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ب ـ يشترط فى نجاح الطالب ألا يقل نسبة حضوره للمحاضرات المقررة عـن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 80 % وكذلك حصوله على 65 % من النهاية العظمى لمجموع درجات كل مقرر الذى يؤدى الامتحان فيه</w:t>
      </w:r>
      <w:r w:rsidRPr="00852FB4">
        <w:rPr>
          <w:rFonts w:ascii="Times New Roman" w:eastAsia="Times New Roman" w:hAnsi="Times New Roman" w:cs="Times New Roman" w:hint="cs"/>
          <w:color w:val="000000"/>
          <w:spacing w:val="5"/>
          <w:rtl/>
        </w:rPr>
        <w:t xml:space="preserve"> 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ج ـ يمنح الراسبون فرصة واحدة للإعادة فى الفرقة الواحدة دون فاصل زمنـى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 لإعادة الامتحان فى جميع مقرراته وإذا تقدم الطالب بعذر يقبله مجلس الكلية لا تحتسب سنة رسوب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 د ـ يقوم المشرف أو المشرفون على الرسالة بتقديم تقرير دورى عن مدى تقدم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الطالب فى بحثه سنوياً ويعرض على مجلس الكلية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 xml:space="preserve">هـ </w:t>
      </w:r>
      <w:r w:rsidRPr="00852FB4">
        <w:rPr>
          <w:rFonts w:ascii="Arial" w:eastAsia="Times New Roman" w:hAnsi="Arial" w:cs="Arial"/>
          <w:color w:val="000000"/>
          <w:spacing w:val="5"/>
          <w:rtl/>
        </w:rPr>
        <w:t>ـ يقدم المشرف أو المشرفون على الرسالة بعد الانتهاء من إعدادها تقريـراً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lastRenderedPageBreak/>
        <w:t>       إلى مجلس القسم المختص عن مدى صلاحيتها للعرض على لجنة المناقشة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والحكم مشفوعاً باقتراح تشكيل لجنة المناقشة والحكم تمهيداً للعرض علـى مجلس الكلية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 د ـ يناقش الطالب علناً فى موضوع الرسالة وتجيزها لجنة المناقشة والحكــم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  ويجوز للجنة أن تعيد الرسالة للطالب لاستكمال ما تراه من نقص قبـــل</w:t>
      </w:r>
      <w:r w:rsidRPr="00852FB4">
        <w:rPr>
          <w:rFonts w:ascii="Times New Roman" w:eastAsia="Times New Roman" w:hAnsi="Times New Roman" w:cs="Times New Roman" w:hint="cs"/>
          <w:color w:val="000000"/>
          <w:spacing w:val="5"/>
          <w:rtl/>
        </w:rPr>
        <w:t xml:space="preserve"> </w:t>
      </w:r>
      <w:r w:rsidRPr="00852FB4">
        <w:rPr>
          <w:rFonts w:ascii="Arial" w:eastAsia="Times New Roman" w:hAnsi="Arial" w:cs="Arial"/>
          <w:color w:val="000000"/>
          <w:spacing w:val="5"/>
          <w:rtl/>
        </w:rPr>
        <w:t>إقرارها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 ذ ـ تجاز الرسالة بعد موافقة لجنة المناقشة والحكم بدون إى تقديرات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ح ـ فى حالة تغير موضوع البحث تغيراً جوهرياً يعتبر تاريخ موافقــة مجلس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      الكلية على التغيير هو موعد التسجيل الجديد وليس للطالب الحق فى تغييـ</w:t>
      </w:r>
      <w:r w:rsidRPr="00852FB4">
        <w:rPr>
          <w:rFonts w:ascii="Arial" w:eastAsia="Times New Roman" w:hAnsi="Arial" w:cs="Arial" w:hint="cs"/>
          <w:color w:val="000000"/>
          <w:spacing w:val="5"/>
          <w:rtl/>
        </w:rPr>
        <w:t xml:space="preserve">ر </w:t>
      </w:r>
      <w:r w:rsidRPr="00852FB4">
        <w:rPr>
          <w:rFonts w:ascii="Arial" w:eastAsia="Times New Roman" w:hAnsi="Arial" w:cs="Arial"/>
          <w:color w:val="000000"/>
          <w:spacing w:val="5"/>
          <w:rtl/>
        </w:rPr>
        <w:t>موضوع البحث إلا مرة واحدة</w:t>
      </w:r>
    </w:p>
    <w:p w:rsidR="008B78B1" w:rsidRPr="00B31BE2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B31BE2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t> مادة 31 :ـ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       تحتسب تقديرات النجاح فى المقررات فى التقدير العام لدرجة دكتــوراه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       الفلسفة فى التربية الرياضية بإحدى التقديرات الآتية :ـ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   ممتاز إذا حصل على 90 % فأكثر من النهاية العظمى من الدرجة لكل مقرر.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   جيد جداً إذا حصل على 80 % إلى أقل من 90 % من النهاية العظمى مـن  الدرجة لكل مقرر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   جيد إذا حصل على 70 الدرجة لكل مقرر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   مقبول إذا حصل على 65 % إلى أقل من 70 % من النهاية العظمى مــن  الدرجة لكل مقرر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   ويعتبر الطالب راسباً فى المقررات الدراسية إذا حصل على أقل من ذلك .</w:t>
      </w:r>
    </w:p>
    <w:p w:rsidR="008B78B1" w:rsidRPr="00B31BE2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B31BE2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t> مادة 32 :ـ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       يلغى قيد الطالب للدكتوراه فى الحالات الآتية :ـ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 أ ـ إذا لم ينجح الطالب فى المقررات الدراسية للمرة الثانية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ب ـ إذا لم تتم مناقشة الرسالة وقبولها فى مدة أقصاها خمس سنوات من تاريـخ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     القيد إلا إذا رأى مجلس الكلية الإبقاء على التسجيل مدة أخرى لا تزيد عـن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     سنة يحددها بناءً على موافقة مجلس القسم واقتراح المشرف أو المشرفـون على الرسالة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     ج ـ إذا تقدم المشرف أو المشرفون على الرسالة تطلب مسبب لإلغاء قيد الطالب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      يقبله مجلس الكلية بناءً على موافقة مجلس القسم المختص .</w:t>
      </w:r>
    </w:p>
    <w:p w:rsidR="008B78B1" w:rsidRPr="00852FB4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> د ـ إذا رفضت لجنة المناقشة والحكم الرسالة رفضاً مطلقاً وطلبت شطب القيد .</w:t>
      </w:r>
    </w:p>
    <w:p w:rsidR="00B31BE2" w:rsidRPr="004011ED" w:rsidRDefault="008B78B1" w:rsidP="00CB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sz w:val="20"/>
          <w:szCs w:val="20"/>
          <w:rtl/>
        </w:rPr>
        <w:t xml:space="preserve">هـ ـ إذا تقدم الطالب بطلب بشطب قيده 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.</w:t>
      </w:r>
    </w:p>
    <w:p w:rsidR="00A55F3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  <w:lang w:bidi="ar-EG"/>
        </w:rPr>
      </w:pPr>
    </w:p>
    <w:p w:rsidR="00A55F34" w:rsidRPr="004011ED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55F34" w:rsidRPr="00C326B9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C326B9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t>جدول رقم ( 11 )</w:t>
      </w:r>
    </w:p>
    <w:p w:rsidR="00A55F34" w:rsidRPr="004011ED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خطة الدراسة لدكتوراه الفلسفة فى التربية الرياضية</w:t>
      </w:r>
    </w:p>
    <w:p w:rsidR="00A55F34" w:rsidRPr="004011ED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1761"/>
        <w:gridCol w:w="561"/>
        <w:gridCol w:w="519"/>
        <w:gridCol w:w="776"/>
        <w:gridCol w:w="746"/>
        <w:gridCol w:w="1640"/>
      </w:tblGrid>
      <w:tr w:rsidR="00A55F34" w:rsidRPr="004011ED" w:rsidTr="00A55F3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عدد الساعات  الدراسية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الدرجة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زمن الامتحان التحريرى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العام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الإجبارية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فلسفة التربية البدنية والرياضية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حلقات بحث فى البحوث المعملية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التقويــــم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حلقات بحث فى مجال التخصص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5ـ لغة أجنبيــة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اختيارية</w:t>
            </w: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( 1 )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بيولوجيا النشاط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طبيعة وأسس المهارات الحركية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الميكانيكا الحيوية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سيكولوجية المنافسات الرياضية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( 2 )</w:t>
            </w: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مشكلات تربوية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أسلوب تحليل النظم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فلسفة الترويح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الصحة الرياضية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600 ساعة أسبوعياً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F34" w:rsidRPr="00852FB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</w:p>
    <w:p w:rsidR="00A55F34" w:rsidRPr="00852FB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ـ المواد الإجبارية من    1 ـ 5</w:t>
      </w:r>
    </w:p>
    <w:p w:rsidR="00A55F34" w:rsidRPr="00852FB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ـ يدرس الطالب فى الفرقة الأولى المواد الإجبارية من 1 ـ 3</w:t>
      </w:r>
    </w:p>
    <w:p w:rsidR="00A55F34" w:rsidRPr="00852FB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ـ يدرس الطالب فى الفرقة الثانية المواد الإجبارية من 4 ـ 5</w:t>
      </w:r>
    </w:p>
    <w:p w:rsidR="00A55F34" w:rsidRPr="00852FB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ـ يختار الطالب أربعة مواد اختيارى فى مدة الدراسة بحيث يختار مادتين فقط فى كل عام</w:t>
      </w:r>
    </w:p>
    <w:p w:rsidR="00A55F34" w:rsidRPr="00852FB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852FB4">
        <w:rPr>
          <w:rFonts w:ascii="Arial" w:eastAsia="Times New Roman" w:hAnsi="Arial" w:cs="Arial"/>
          <w:color w:val="000000"/>
          <w:spacing w:val="5"/>
          <w:rtl/>
        </w:rPr>
        <w:t>دراسى على أن تكون مادة من كل مجموعة</w:t>
      </w:r>
    </w:p>
    <w:p w:rsidR="00A55F3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55F3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55F34" w:rsidRPr="004011ED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tbl>
      <w:tblPr>
        <w:bidiVisual/>
        <w:tblW w:w="5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2637"/>
        <w:gridCol w:w="890"/>
        <w:gridCol w:w="710"/>
        <w:gridCol w:w="491"/>
        <w:gridCol w:w="710"/>
        <w:gridCol w:w="272"/>
      </w:tblGrid>
      <w:tr w:rsidR="00A55F34" w:rsidRPr="004011ED" w:rsidTr="00CB6FDD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CB6FDD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600 ساعة أسبوعياً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framePr w:hSpace="180" w:wrap="around" w:vAnchor="text" w:hAnchor="margin" w:xAlign="center" w:y="-2682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F34" w:rsidRPr="004011ED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55F34" w:rsidRPr="004011ED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المواد الإجبارية من    1 ـ 5</w:t>
      </w:r>
    </w:p>
    <w:p w:rsidR="00A55F34" w:rsidRPr="004011ED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الأولى المواد الإجبارية من 1 ـ 3</w:t>
      </w:r>
    </w:p>
    <w:p w:rsidR="00A55F34" w:rsidRPr="004011ED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الثانية المواد الإجبارية من 4 ـ 5</w:t>
      </w:r>
    </w:p>
    <w:p w:rsidR="00A55F34" w:rsidRPr="004011ED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يختار الطالب أربعة مواد اختيارى فى مدة الدراسة بحيث يختار مادتين فقط فى كل عام</w:t>
      </w:r>
    </w:p>
    <w:p w:rsidR="00A55F3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jc w:val="center"/>
        <w:rPr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دراسى على أن تكون مادة من كل مجموعة</w:t>
      </w:r>
    </w:p>
    <w:p w:rsidR="00A55F3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jc w:val="center"/>
        <w:rPr>
          <w:rtl/>
        </w:rPr>
      </w:pPr>
    </w:p>
    <w:p w:rsidR="00A55F3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jc w:val="center"/>
        <w:rPr>
          <w:rtl/>
        </w:rPr>
      </w:pPr>
    </w:p>
    <w:p w:rsidR="00A55F3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jc w:val="center"/>
        <w:rPr>
          <w:rtl/>
        </w:rPr>
      </w:pPr>
    </w:p>
    <w:p w:rsidR="00A55F3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jc w:val="center"/>
        <w:rPr>
          <w:rtl/>
        </w:rPr>
      </w:pPr>
    </w:p>
    <w:p w:rsidR="00A55F3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jc w:val="center"/>
        <w:rPr>
          <w:rtl/>
        </w:rPr>
      </w:pPr>
    </w:p>
    <w:p w:rsidR="00A55F34" w:rsidRDefault="00A55F34" w:rsidP="00A55F34">
      <w:pPr>
        <w:framePr w:hSpace="180" w:wrap="around" w:vAnchor="text" w:hAnchor="margin" w:xAlign="center" w:y="-2682"/>
        <w:spacing w:before="100" w:beforeAutospacing="1" w:after="100" w:afterAutospacing="1" w:line="240" w:lineRule="auto"/>
        <w:jc w:val="center"/>
      </w:pPr>
    </w:p>
    <w:sectPr w:rsidR="00A55F34" w:rsidSect="000A69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B1"/>
    <w:rsid w:val="000A6973"/>
    <w:rsid w:val="003400CC"/>
    <w:rsid w:val="00580A5A"/>
    <w:rsid w:val="00602476"/>
    <w:rsid w:val="00716D07"/>
    <w:rsid w:val="00852FB4"/>
    <w:rsid w:val="008B78B1"/>
    <w:rsid w:val="00995906"/>
    <w:rsid w:val="00A55F34"/>
    <w:rsid w:val="00B31BE2"/>
    <w:rsid w:val="00CB6FDD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A26B-9BAA-4132-A51E-801D7562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2</cp:revision>
  <dcterms:created xsi:type="dcterms:W3CDTF">2019-07-30T08:45:00Z</dcterms:created>
  <dcterms:modified xsi:type="dcterms:W3CDTF">2019-07-30T08:45:00Z</dcterms:modified>
</cp:coreProperties>
</file>