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B1" w:rsidRPr="000A6973" w:rsidRDefault="008B78B1" w:rsidP="00852FB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PT Bold Heading"/>
          <w:color w:val="000000"/>
          <w:spacing w:val="5"/>
          <w:sz w:val="32"/>
          <w:szCs w:val="32"/>
          <w:rtl/>
        </w:rPr>
      </w:pPr>
      <w:r w:rsidRPr="000A6973">
        <w:rPr>
          <w:rFonts w:ascii="Times New Roman" w:eastAsia="Times New Roman" w:hAnsi="Times New Roman" w:cs="PT Bold Heading" w:hint="cs"/>
          <w:color w:val="000000"/>
          <w:spacing w:val="5"/>
          <w:sz w:val="32"/>
          <w:szCs w:val="32"/>
          <w:rtl/>
        </w:rPr>
        <w:t xml:space="preserve">لائحة الدراسات العليا </w:t>
      </w:r>
      <w:r w:rsidR="00852FB4">
        <w:rPr>
          <w:rFonts w:ascii="Times New Roman" w:eastAsia="Times New Roman" w:hAnsi="Times New Roman" w:cs="PT Bold Heading" w:hint="cs"/>
          <w:color w:val="000000"/>
          <w:spacing w:val="5"/>
          <w:sz w:val="32"/>
          <w:szCs w:val="32"/>
          <w:rtl/>
        </w:rPr>
        <w:t xml:space="preserve">الدكتوراة </w:t>
      </w:r>
    </w:p>
    <w:p w:rsidR="008B78B1" w:rsidRPr="004011ED" w:rsidRDefault="008B78B1" w:rsidP="00852F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  <w:r w:rsidRPr="000A6973"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  <w:rtl/>
        </w:rPr>
        <w:t>الدراســـات العليـــا</w:t>
      </w:r>
    </w:p>
    <w:p w:rsidR="008B78B1" w:rsidRPr="00B31BE2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pacing w:val="5"/>
          <w:sz w:val="24"/>
          <w:szCs w:val="24"/>
          <w:rtl/>
        </w:rPr>
      </w:pPr>
      <w:r w:rsidRPr="00B31BE2">
        <w:rPr>
          <w:rFonts w:ascii="Arial" w:eastAsia="Times New Roman" w:hAnsi="Arial" w:cs="Arial"/>
          <w:b/>
          <w:bCs/>
          <w:color w:val="FF0000"/>
          <w:spacing w:val="5"/>
          <w:sz w:val="24"/>
          <w:szCs w:val="24"/>
          <w:rtl/>
        </w:rPr>
        <w:t> ثالثاً : درجة دكتوراه الفلسفة فى التربية الرياضية :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pacing w:val="5"/>
          <w:rtl/>
        </w:rPr>
      </w:pPr>
      <w:r w:rsidRPr="00B31BE2">
        <w:rPr>
          <w:rFonts w:ascii="Arial" w:eastAsia="Times New Roman" w:hAnsi="Arial" w:cs="Arial"/>
          <w:color w:val="FF0000"/>
          <w:spacing w:val="5"/>
          <w:sz w:val="24"/>
          <w:szCs w:val="24"/>
          <w:rtl/>
        </w:rPr>
        <w:t> </w:t>
      </w:r>
      <w:r w:rsidRPr="00B31BE2">
        <w:rPr>
          <w:rFonts w:ascii="Arial" w:eastAsia="Times New Roman" w:hAnsi="Arial" w:cs="Arial"/>
          <w:b/>
          <w:bCs/>
          <w:color w:val="FF0000"/>
          <w:spacing w:val="5"/>
          <w:sz w:val="24"/>
          <w:szCs w:val="24"/>
          <w:rtl/>
        </w:rPr>
        <w:t xml:space="preserve">مادة </w:t>
      </w:r>
      <w:r w:rsidRPr="00852FB4">
        <w:rPr>
          <w:rFonts w:ascii="Arial" w:eastAsia="Times New Roman" w:hAnsi="Arial" w:cs="Arial"/>
          <w:b/>
          <w:bCs/>
          <w:color w:val="FF0000"/>
          <w:spacing w:val="5"/>
          <w:rtl/>
        </w:rPr>
        <w:t>27 :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مده الدراسة لنيل درجه دكتوراه الفلسفة فى التربية الرياضية لا تقل عـن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سنتين ميلاديتين ( 24 شهراً ) ويسجل موضوع الرسالة بعد اجتياز الطالب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بنجاح امتحانات المقررات الدراسية للفرقة الأولى على أن تكون مناقشـة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الرسالة بعد مضى عامين ميلاديين على الأقل من تاريخ اعتماد مجلــس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الكلية لتسجيل موضوع الرسالة واجتياز الامتحانات المقررة وتكتب فــى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شهادة الدكتوراه عنوان الرسالة التى تقدم بها الطالب .</w:t>
      </w:r>
    </w:p>
    <w:p w:rsidR="008B78B1" w:rsidRPr="00B31BE2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pacing w:val="5"/>
          <w:sz w:val="24"/>
          <w:szCs w:val="24"/>
          <w:rtl/>
        </w:rPr>
      </w:pPr>
      <w:r w:rsidRPr="00B31BE2">
        <w:rPr>
          <w:rFonts w:ascii="Arial" w:eastAsia="Times New Roman" w:hAnsi="Arial" w:cs="Arial"/>
          <w:b/>
          <w:bCs/>
          <w:color w:val="FF0000"/>
          <w:spacing w:val="5"/>
          <w:sz w:val="24"/>
          <w:szCs w:val="24"/>
          <w:rtl/>
        </w:rPr>
        <w:t> مادة 28 :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  يشترط فى قيد الطالب لدرجة دكتوراه الفلسفة فى التربية الرياضية مايلى: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 أ ـ أن يكون حاصلاً على درجة الماجستير فى التربية الرياضية من إحـدى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  كليات التربية الرياضية بالجامعات المصرية أو على درجة معادلــــة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  للماجستير من معهد علمى معترف به من الجامعة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 ب ـ أن يكون قد مضى سنة ميلادية على الأقل من حصوله على درجـــة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  الماجستير فى التربية الرياضية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 ج ـ أن يجتاز الطالب امتحاناً تأهيلياً ( شفوى ـ تحريرى ) للكشف عن قدراته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على التفكير العلمى المنظم فى المجالات :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 ـ التربية البدنية والرياضية عامة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 ـ إحدى التخصصات ( التطبيقية )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 ـ إحدى العلوم المرتبطة ( علم النفس ـ العلوم الطبيعية ـ الترويح ـ .….)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يحددها مجلس الكلية . وما قد يرى مجلس الكلية ضمه من مجالات وعلوم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بناء على اقتراح مجالس الأقسام العلمية المختصة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 ـ يعقد الامتحان التأهيلى خلال شهر سبتمبر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4011ED">
        <w:rPr>
          <w:rFonts w:ascii="Arial" w:eastAsia="Times New Roman" w:hAnsi="Arial" w:cs="Arial"/>
          <w:color w:val="000000"/>
          <w:spacing w:val="5"/>
          <w:sz w:val="24"/>
          <w:szCs w:val="24"/>
          <w:rtl/>
        </w:rPr>
        <w:lastRenderedPageBreak/>
        <w:t xml:space="preserve">  د </w:t>
      </w:r>
      <w:r w:rsidRPr="00852FB4">
        <w:rPr>
          <w:rFonts w:ascii="Arial" w:eastAsia="Times New Roman" w:hAnsi="Arial" w:cs="Arial"/>
          <w:color w:val="000000"/>
          <w:spacing w:val="5"/>
          <w:rtl/>
        </w:rPr>
        <w:t>ـ أن يتقدم الطالب للكلية بطلب القيد خلال شهر مارس ويعرض الطلب على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مجلس القسم المختص ولجنة الدراسات العليا ثم يعرض على مجلس الكلية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للبت فيه قبل العام الدراسى .</w:t>
      </w:r>
    </w:p>
    <w:p w:rsidR="008B78B1" w:rsidRPr="00852FB4" w:rsidRDefault="008B78B1" w:rsidP="00CB6F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هـ ـ أن يتفرغ الطالب للدراسة ثلاث أيام أسبوعياً على الأقل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pacing w:val="5"/>
          <w:rtl/>
        </w:rPr>
      </w:pPr>
      <w:r w:rsidRPr="00852FB4">
        <w:rPr>
          <w:rFonts w:ascii="Arial" w:eastAsia="Times New Roman" w:hAnsi="Arial" w:cs="Arial"/>
          <w:b/>
          <w:bCs/>
          <w:color w:val="FF0000"/>
          <w:spacing w:val="5"/>
          <w:rtl/>
        </w:rPr>
        <w:t>مادة 29 :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  يقدر نجاح الطالب فى الامتحان التأهيلى بأحد التقديرين التاليين :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 أ ـ لائق إذا حصل على 50 % على الأقل من النهاية العظمى لدرجة كل من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  الامتحان الشفوى والامتحان التحريرى فى كل من المجال العام ومجـال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  التخصص والمجال المرتبط على أن يحصل على 60 % على الأقل مـن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  المجموع الكلى للنهاية العظمى فى درجات الامتحان الشفوية والامتحانات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  التحريرية فى المجالات الثلاثة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 ب ـ  له فرصة أخرى إذا حصل على أقل من 50 % فى اى من الامتحانــات</w:t>
      </w:r>
    </w:p>
    <w:p w:rsidR="008B78B1" w:rsidRPr="004011ED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 xml:space="preserve">       السابقة بند ( أ ) من هذه المادة أو أقل من 60 % من </w:t>
      </w: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 xml:space="preserve">المجموع </w:t>
      </w:r>
      <w:r w:rsidRPr="00852FB4">
        <w:rPr>
          <w:rFonts w:ascii="Arial" w:eastAsia="Times New Roman" w:hAnsi="Arial" w:cs="Arial"/>
          <w:color w:val="000000"/>
          <w:spacing w:val="5"/>
          <w:rtl/>
        </w:rPr>
        <w:t>الكلـــى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للنهاية العظمى لمجموع الدرجات .</w:t>
      </w:r>
    </w:p>
    <w:p w:rsidR="008B78B1" w:rsidRPr="00B31BE2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pacing w:val="5"/>
          <w:sz w:val="24"/>
          <w:szCs w:val="24"/>
          <w:rtl/>
        </w:rPr>
      </w:pPr>
      <w:r w:rsidRPr="00B31BE2">
        <w:rPr>
          <w:rFonts w:ascii="Arial" w:eastAsia="Times New Roman" w:hAnsi="Arial" w:cs="Arial"/>
          <w:b/>
          <w:bCs/>
          <w:color w:val="FF0000"/>
          <w:spacing w:val="5"/>
          <w:sz w:val="24"/>
          <w:szCs w:val="24"/>
          <w:rtl/>
        </w:rPr>
        <w:t> مادة 30 :ـ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 يشترط لنيل درجة دكتوراه الفلسفة فى التربية الرياضية أن يتابع الطالــب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 الدراسة لمدة سنتين على الأقل وفقاً للنظام التالى :ـ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 أـ أن يؤدى بنجاح الامتحانات فى مقررات الدراسة الموضحة بالجدول رقم 11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 الملحق بهذه اللائحة بحيث ألا يقل عدد الساعات عن 600 ساعة فى مــدة الدراسة.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ب ـ يشترط فى نجاح الطالب ألا يقل نسبة حضوره للمحاضرات المقررة عـن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 80 % وكذلك حصوله على 65 % من النهاية العظمى لمجموع درجات كل مقرر الذى يؤدى الامتحان فيه</w:t>
      </w:r>
      <w:r w:rsidRPr="00852FB4">
        <w:rPr>
          <w:rFonts w:ascii="Times New Roman" w:eastAsia="Times New Roman" w:hAnsi="Times New Roman" w:cs="Times New Roman" w:hint="cs"/>
          <w:color w:val="000000"/>
          <w:spacing w:val="5"/>
          <w:rtl/>
        </w:rPr>
        <w:t xml:space="preserve"> 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ج ـ يمنح الراسبون فرصة واحدة للإعادة فى الفرقة الواحدة دون فاصل زمنـى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 لإعادة الامتحان فى جميع مقرراته وإذا تقدم الطالب بعذر يقبله مجلس الكلية لا تحتسب سنة رسوب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 د ـ يقوم المشرف أو المشرفون على الرسالة بتقديم تقرير دورى عن مدى تقدم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الطالب فى بحثه سنوياً ويعرض على مجلس الكلية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4011ED">
        <w:rPr>
          <w:rFonts w:ascii="Arial" w:eastAsia="Times New Roman" w:hAnsi="Arial" w:cs="Arial"/>
          <w:color w:val="000000"/>
          <w:spacing w:val="5"/>
          <w:sz w:val="24"/>
          <w:szCs w:val="24"/>
          <w:rtl/>
        </w:rPr>
        <w:t xml:space="preserve">هـ </w:t>
      </w:r>
      <w:r w:rsidRPr="00852FB4">
        <w:rPr>
          <w:rFonts w:ascii="Arial" w:eastAsia="Times New Roman" w:hAnsi="Arial" w:cs="Arial"/>
          <w:color w:val="000000"/>
          <w:spacing w:val="5"/>
          <w:rtl/>
        </w:rPr>
        <w:t>ـ يقدم المشرف أو المشرفون على الرسالة بعد الانتهاء من إعدادها تقريـراً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lastRenderedPageBreak/>
        <w:t>       إلى مجلس القسم المختص عن مدى صلاحيتها للعرض على لجنة المناقشة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والحكم مشفوعاً باقتراح تشكيل لجنة المناقشة والحكم تمهيداً للعرض علـى مجلس الكلية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 د ـ يناقش الطالب علناً فى موضوع الرسالة وتجيزها لجنة المناقشة والحكــم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  ويجوز للجنة أن تعيد الرسالة للطالب لاستكمال ما تراه من نقص قبـــل</w:t>
      </w:r>
      <w:r w:rsidRPr="00852FB4">
        <w:rPr>
          <w:rFonts w:ascii="Times New Roman" w:eastAsia="Times New Roman" w:hAnsi="Times New Roman" w:cs="Times New Roman" w:hint="cs"/>
          <w:color w:val="000000"/>
          <w:spacing w:val="5"/>
          <w:rtl/>
        </w:rPr>
        <w:t xml:space="preserve"> </w:t>
      </w:r>
      <w:r w:rsidRPr="00852FB4">
        <w:rPr>
          <w:rFonts w:ascii="Arial" w:eastAsia="Times New Roman" w:hAnsi="Arial" w:cs="Arial"/>
          <w:color w:val="000000"/>
          <w:spacing w:val="5"/>
          <w:rtl/>
        </w:rPr>
        <w:t>إقرارها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 ذ ـ تجاز الرسالة بعد موافقة لجنة المناقشة والحكم بدون إى تقديرات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ح ـ فى حالة تغير موضوع البحث تغيراً جوهرياً يعتبر تاريخ موافقــة مجلس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      الكلية على التغيير هو موعد التسجيل الجديد وليس للطالب الحق فى تغييـ</w:t>
      </w:r>
      <w:r w:rsidRPr="00852FB4">
        <w:rPr>
          <w:rFonts w:ascii="Arial" w:eastAsia="Times New Roman" w:hAnsi="Arial" w:cs="Arial" w:hint="cs"/>
          <w:color w:val="000000"/>
          <w:spacing w:val="5"/>
          <w:rtl/>
        </w:rPr>
        <w:t xml:space="preserve">ر </w:t>
      </w:r>
      <w:r w:rsidRPr="00852FB4">
        <w:rPr>
          <w:rFonts w:ascii="Arial" w:eastAsia="Times New Roman" w:hAnsi="Arial" w:cs="Arial"/>
          <w:color w:val="000000"/>
          <w:spacing w:val="5"/>
          <w:rtl/>
        </w:rPr>
        <w:t>موضوع البحث إلا مرة واحدة</w:t>
      </w:r>
    </w:p>
    <w:p w:rsidR="008B78B1" w:rsidRPr="00B31BE2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pacing w:val="5"/>
          <w:sz w:val="24"/>
          <w:szCs w:val="24"/>
          <w:rtl/>
        </w:rPr>
      </w:pPr>
      <w:r w:rsidRPr="00B31BE2">
        <w:rPr>
          <w:rFonts w:ascii="Arial" w:eastAsia="Times New Roman" w:hAnsi="Arial" w:cs="Arial"/>
          <w:b/>
          <w:bCs/>
          <w:color w:val="FF0000"/>
          <w:spacing w:val="5"/>
          <w:sz w:val="24"/>
          <w:szCs w:val="24"/>
          <w:rtl/>
        </w:rPr>
        <w:t> مادة 31 :ـ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     تحتسب تقديرات النجاح فى المقررات فى التقدير العام لدرجة دكتــوراه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     الفلسفة فى التربية الرياضية بإحدى التقديرات الآتية :ـ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 ممتاز إذا حصل على 90 % فأكثر من النهاية العظمى من الدرجة لكل مقرر.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 جيد جداً إذا حصل على 80 % إلى أقل من 90 % من النهاية العظمى مـن  الدرجة لكل مقرر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 جيد إذا حصل على 70 الدرجة لكل مقرر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 مقبول إذا حصل على 65 % إلى أقل من 70 % من النهاية العظمى مــن  الدرجة لكل مقرر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 ويعتبر الطالب راسباً فى المقررات الدراسية إذا حصل على أقل من ذلك .</w:t>
      </w:r>
    </w:p>
    <w:p w:rsidR="008B78B1" w:rsidRPr="00B31BE2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pacing w:val="5"/>
          <w:sz w:val="24"/>
          <w:szCs w:val="24"/>
          <w:rtl/>
        </w:rPr>
      </w:pPr>
      <w:r w:rsidRPr="00B31BE2">
        <w:rPr>
          <w:rFonts w:ascii="Arial" w:eastAsia="Times New Roman" w:hAnsi="Arial" w:cs="Arial"/>
          <w:b/>
          <w:bCs/>
          <w:color w:val="FF0000"/>
          <w:spacing w:val="5"/>
          <w:sz w:val="24"/>
          <w:szCs w:val="24"/>
          <w:rtl/>
        </w:rPr>
        <w:t> مادة 32 :ـ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     يلغى قيد الطالب للدكتوراه فى الحالات الآتية :ـ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 أ ـ إذا لم ينجح الطالب فى المقررات الدراسية للمرة الثانية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ب ـ إذا لم تتم مناقشة الرسالة وقبولها فى مدة أقصاها خمس سنوات من تاريـخ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   القيد إلا إذا رأى مجلس الكلية الإبقاء على التسجيل مدة أخرى لا تزيد عـن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   سنة يحددها بناءً على موافقة مجلس القسم واقتراح المشرف أو المشرفـون على الرسالة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   ج ـ إذا تقدم المشرف أو المشرفون على الرسالة تطلب مسبب لإلغاء قيد الطالب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      يقبله مجلس الكلية بناءً على موافقة مجلس القسم المختص .</w:t>
      </w:r>
    </w:p>
    <w:p w:rsidR="008B78B1" w:rsidRPr="00852FB4" w:rsidRDefault="008B78B1" w:rsidP="00B31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> د ـ إذا رفضت لجنة المناقشة والحكم الرسالة رفضاً مطلقاً وطلبت شطب القيد .</w:t>
      </w:r>
    </w:p>
    <w:p w:rsidR="00B31BE2" w:rsidRPr="004011ED" w:rsidRDefault="008B78B1" w:rsidP="00CB6F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sz w:val="20"/>
          <w:szCs w:val="20"/>
          <w:rtl/>
        </w:rPr>
        <w:t xml:space="preserve">هـ ـ إذا تقدم الطالب بطلب بشطب قيده </w:t>
      </w:r>
      <w:r w:rsidRPr="004011ED">
        <w:rPr>
          <w:rFonts w:ascii="Arial" w:eastAsia="Times New Roman" w:hAnsi="Arial" w:cs="Arial"/>
          <w:color w:val="000000"/>
          <w:spacing w:val="5"/>
          <w:sz w:val="24"/>
          <w:szCs w:val="24"/>
          <w:rtl/>
        </w:rPr>
        <w:t>.</w:t>
      </w: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color w:val="000000"/>
          <w:spacing w:val="5"/>
          <w:sz w:val="24"/>
          <w:szCs w:val="24"/>
          <w:rtl/>
          <w:lang w:bidi="ar-EG"/>
        </w:rPr>
      </w:pPr>
    </w:p>
    <w:p w:rsidR="00A55F34" w:rsidRPr="004011ED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</w:p>
    <w:p w:rsidR="00A55F34" w:rsidRPr="00C326B9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pacing w:val="5"/>
          <w:sz w:val="24"/>
          <w:szCs w:val="24"/>
          <w:rtl/>
        </w:rPr>
      </w:pPr>
      <w:r w:rsidRPr="00C326B9">
        <w:rPr>
          <w:rFonts w:ascii="Arial" w:eastAsia="Times New Roman" w:hAnsi="Arial" w:cs="Arial"/>
          <w:b/>
          <w:bCs/>
          <w:color w:val="FF0000"/>
          <w:spacing w:val="5"/>
          <w:sz w:val="24"/>
          <w:szCs w:val="24"/>
          <w:rtl/>
        </w:rPr>
        <w:t>جدول رقم ( 11 )</w:t>
      </w:r>
    </w:p>
    <w:p w:rsidR="00A55F34" w:rsidRPr="004011ED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  <w:r w:rsidRPr="004011ED">
        <w:rPr>
          <w:rFonts w:ascii="Arial" w:eastAsia="Times New Roman" w:hAnsi="Arial" w:cs="Arial"/>
          <w:b/>
          <w:bCs/>
          <w:color w:val="000000"/>
          <w:spacing w:val="5"/>
          <w:sz w:val="24"/>
          <w:szCs w:val="24"/>
          <w:rtl/>
        </w:rPr>
        <w:t>خطة الدراسة لدكتوراه الفلسفة فى التربية الرياضية</w:t>
      </w:r>
    </w:p>
    <w:p w:rsidR="00A55F34" w:rsidRPr="004011ED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</w:p>
    <w:tbl>
      <w:tblPr>
        <w:bidiVisual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3"/>
        <w:gridCol w:w="1761"/>
        <w:gridCol w:w="561"/>
        <w:gridCol w:w="519"/>
        <w:gridCol w:w="776"/>
        <w:gridCol w:w="746"/>
        <w:gridCol w:w="1640"/>
      </w:tblGrid>
      <w:tr w:rsidR="00A55F34" w:rsidRPr="004011ED" w:rsidTr="00A55F34">
        <w:trPr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المقــرر الدراســى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عدد الساعات  الدراسية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نهاية الدرجة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الدرجـــــات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زمن الامتحان التحريرى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صغرى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عظمى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أعمال سنة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  <w:t>نهاية العام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ـ المواد الإجبارية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1ـ فلسفة التربية البدنية والرياضية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2ـ حلقات بحث فى البحوث المعملية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5و97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3ـ التقويــــم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4ـ حلقات بحث فى مجال التخصص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5و97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5ـ لغة أجنبيــة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ـ المواد اختيارية</w:t>
            </w: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مجموعة ( 1 )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1ـ بيولوجيا النشاط الرياضى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2ـ طبيعة وأسس المهارات الحركية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3ـ الميكانيكا الحيوية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4ـ سيكولوجية المنافسات الرياضية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مجموعة ( 2 )</w:t>
            </w: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1ـ مشكلات تربوية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2ـ أسلوب تحليل النظم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3ـ فلسفة الترويح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4ـ الصحة الرياضية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A55F34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المجموع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600 ساعة أسبوعياً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55F34" w:rsidRPr="00852FB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</w:p>
    <w:p w:rsidR="00A55F34" w:rsidRPr="00852FB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ـ المواد الإجبارية من    1 ـ 5</w:t>
      </w:r>
    </w:p>
    <w:p w:rsidR="00A55F34" w:rsidRPr="00852FB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ـ يدرس الطالب فى الفرقة الأولى المواد الإجبارية من 1 ـ 3</w:t>
      </w:r>
    </w:p>
    <w:p w:rsidR="00A55F34" w:rsidRPr="00852FB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ـ يدرس الطالب فى الفرقة الثانية المواد الإجبارية من 4 ـ 5</w:t>
      </w:r>
    </w:p>
    <w:p w:rsidR="00A55F34" w:rsidRPr="00852FB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ـ يختار الطالب أربعة مواد اختيارى فى مدة الدراسة بحيث يختار مادتين فقط فى كل عام</w:t>
      </w:r>
    </w:p>
    <w:p w:rsidR="00A55F34" w:rsidRPr="00852FB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rtl/>
        </w:rPr>
      </w:pPr>
      <w:r w:rsidRPr="00852FB4">
        <w:rPr>
          <w:rFonts w:ascii="Arial" w:eastAsia="Times New Roman" w:hAnsi="Arial" w:cs="Arial"/>
          <w:color w:val="000000"/>
          <w:spacing w:val="5"/>
          <w:rtl/>
        </w:rPr>
        <w:t>دراسى على أن تكون مادة من كل مجموعة</w:t>
      </w: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</w:p>
    <w:p w:rsidR="00A55F34" w:rsidRPr="004011ED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</w:p>
    <w:tbl>
      <w:tblPr>
        <w:bidiVisual/>
        <w:tblW w:w="57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"/>
        <w:gridCol w:w="2637"/>
        <w:gridCol w:w="890"/>
        <w:gridCol w:w="710"/>
        <w:gridCol w:w="491"/>
        <w:gridCol w:w="710"/>
        <w:gridCol w:w="272"/>
      </w:tblGrid>
      <w:tr w:rsidR="00A55F34" w:rsidRPr="004011ED" w:rsidTr="00CB6FDD">
        <w:trPr>
          <w:trHeight w:val="129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5و97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5و97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2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3</w:t>
            </w:r>
          </w:p>
        </w:tc>
      </w:tr>
      <w:tr w:rsidR="00A55F34" w:rsidRPr="004011ED" w:rsidTr="00CB6FDD">
        <w:trPr>
          <w:trHeight w:val="11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  <w:vAlign w:val="center"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11ED">
              <w:rPr>
                <w:rFonts w:ascii="Arial" w:eastAsia="Times New Roman" w:hAnsi="Arial" w:cs="Arial"/>
                <w:sz w:val="24"/>
                <w:szCs w:val="24"/>
                <w:rtl/>
              </w:rPr>
              <w:t>600 ساعة أسبوعياً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5F34" w:rsidRPr="004011ED" w:rsidRDefault="00A55F34" w:rsidP="00A55F34">
            <w:pPr>
              <w:framePr w:hSpace="180" w:wrap="around" w:vAnchor="text" w:hAnchor="margin" w:xAlign="center" w:y="-2682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55F34" w:rsidRPr="004011ED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</w:p>
    <w:p w:rsidR="00A55F34" w:rsidRPr="004011ED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  <w:r w:rsidRPr="004011ED">
        <w:rPr>
          <w:rFonts w:ascii="Arial" w:eastAsia="Times New Roman" w:hAnsi="Arial" w:cs="Arial"/>
          <w:color w:val="000000"/>
          <w:spacing w:val="5"/>
          <w:sz w:val="24"/>
          <w:szCs w:val="24"/>
          <w:rtl/>
        </w:rPr>
        <w:t>ـ المواد الإجبارية من    1 ـ 5</w:t>
      </w:r>
    </w:p>
    <w:p w:rsidR="00A55F34" w:rsidRPr="004011ED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  <w:r w:rsidRPr="004011ED">
        <w:rPr>
          <w:rFonts w:ascii="Arial" w:eastAsia="Times New Roman" w:hAnsi="Arial" w:cs="Arial"/>
          <w:color w:val="000000"/>
          <w:spacing w:val="5"/>
          <w:sz w:val="24"/>
          <w:szCs w:val="24"/>
          <w:rtl/>
        </w:rPr>
        <w:t>ـ يدرس الطالب فى الفرقة الأولى المواد الإجبارية من 1 ـ 3</w:t>
      </w:r>
    </w:p>
    <w:p w:rsidR="00A55F34" w:rsidRPr="004011ED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  <w:r w:rsidRPr="004011ED">
        <w:rPr>
          <w:rFonts w:ascii="Arial" w:eastAsia="Times New Roman" w:hAnsi="Arial" w:cs="Arial"/>
          <w:color w:val="000000"/>
          <w:spacing w:val="5"/>
          <w:sz w:val="24"/>
          <w:szCs w:val="24"/>
          <w:rtl/>
        </w:rPr>
        <w:t>ـ يدرس الطالب فى الفرقة الثانية المواد الإجبارية من 4 ـ 5</w:t>
      </w:r>
    </w:p>
    <w:p w:rsidR="00A55F34" w:rsidRPr="004011ED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rtl/>
        </w:rPr>
      </w:pPr>
      <w:r w:rsidRPr="004011ED">
        <w:rPr>
          <w:rFonts w:ascii="Arial" w:eastAsia="Times New Roman" w:hAnsi="Arial" w:cs="Arial"/>
          <w:color w:val="000000"/>
          <w:spacing w:val="5"/>
          <w:sz w:val="24"/>
          <w:szCs w:val="24"/>
          <w:rtl/>
        </w:rPr>
        <w:t>ـ يختار الطالب أربعة مواد اختيارى فى مدة الدراسة بحيث يختار مادتين فقط فى كل عام</w:t>
      </w: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jc w:val="center"/>
        <w:rPr>
          <w:rtl/>
        </w:rPr>
      </w:pPr>
      <w:r w:rsidRPr="004011ED">
        <w:rPr>
          <w:rFonts w:ascii="Arial" w:eastAsia="Times New Roman" w:hAnsi="Arial" w:cs="Arial"/>
          <w:color w:val="000000"/>
          <w:spacing w:val="5"/>
          <w:sz w:val="24"/>
          <w:szCs w:val="24"/>
          <w:rtl/>
        </w:rPr>
        <w:t>دراسى على أن تكون مادة من كل مجموعة</w:t>
      </w: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jc w:val="center"/>
        <w:rPr>
          <w:rtl/>
        </w:rPr>
      </w:pP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jc w:val="center"/>
        <w:rPr>
          <w:rtl/>
        </w:rPr>
      </w:pP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jc w:val="center"/>
        <w:rPr>
          <w:rtl/>
        </w:rPr>
      </w:pP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jc w:val="center"/>
        <w:rPr>
          <w:rtl/>
        </w:rPr>
      </w:pP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jc w:val="center"/>
        <w:rPr>
          <w:rtl/>
        </w:rPr>
      </w:pPr>
    </w:p>
    <w:p w:rsidR="00A55F34" w:rsidRDefault="00A55F34" w:rsidP="00A55F34">
      <w:pPr>
        <w:framePr w:hSpace="180" w:wrap="around" w:vAnchor="text" w:hAnchor="margin" w:xAlign="center" w:y="-2682"/>
        <w:spacing w:before="100" w:beforeAutospacing="1" w:after="100" w:afterAutospacing="1" w:line="240" w:lineRule="auto"/>
        <w:jc w:val="center"/>
      </w:pPr>
    </w:p>
    <w:sectPr w:rsidR="00A55F34" w:rsidSect="000A697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T Bold Heading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B1"/>
    <w:rsid w:val="000A6973"/>
    <w:rsid w:val="003400CC"/>
    <w:rsid w:val="00580A5A"/>
    <w:rsid w:val="00602476"/>
    <w:rsid w:val="00716D07"/>
    <w:rsid w:val="00852FB4"/>
    <w:rsid w:val="008B78B1"/>
    <w:rsid w:val="00995906"/>
    <w:rsid w:val="00A55F34"/>
    <w:rsid w:val="00B31BE2"/>
    <w:rsid w:val="00CB6FDD"/>
    <w:rsid w:val="00D6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B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00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B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0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4A26B-9BAA-4132-A51E-801D75624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khaled</dc:creator>
  <cp:lastModifiedBy>khaled</cp:lastModifiedBy>
  <cp:revision>2</cp:revision>
  <dcterms:created xsi:type="dcterms:W3CDTF">2019-07-30T08:45:00Z</dcterms:created>
  <dcterms:modified xsi:type="dcterms:W3CDTF">2019-07-30T08:45:00Z</dcterms:modified>
</cp:coreProperties>
</file>